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40F9D" w14:textId="5247B6C7" w:rsidR="00922070" w:rsidRPr="008B7D71" w:rsidRDefault="00922070" w:rsidP="00922070">
      <w:pPr>
        <w:tabs>
          <w:tab w:val="left" w:pos="5820"/>
          <w:tab w:val="right" w:pos="9212"/>
        </w:tabs>
      </w:pPr>
    </w:p>
    <w:p w14:paraId="3634DB65" w14:textId="77777777" w:rsidR="00A03795" w:rsidRPr="008B7D71" w:rsidRDefault="00A03795" w:rsidP="007A35EA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</w:rPr>
      </w:pPr>
    </w:p>
    <w:p w14:paraId="40DE1C77" w14:textId="77777777" w:rsidR="0057298E" w:rsidRPr="008B7D71" w:rsidRDefault="0057298E" w:rsidP="007A35EA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</w:rPr>
      </w:pPr>
    </w:p>
    <w:p w14:paraId="23F6E423" w14:textId="77777777" w:rsidR="0057298E" w:rsidRPr="008B7D71" w:rsidRDefault="0057298E" w:rsidP="007A35EA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</w:rPr>
      </w:pPr>
    </w:p>
    <w:p w14:paraId="519AE390" w14:textId="77777777" w:rsidR="0057298E" w:rsidRPr="008B7D71" w:rsidRDefault="0057298E" w:rsidP="007A35EA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</w:rPr>
      </w:pPr>
    </w:p>
    <w:p w14:paraId="3E18E4C7" w14:textId="77777777" w:rsidR="0057298E" w:rsidRPr="008B7D71" w:rsidRDefault="0057298E" w:rsidP="007A35EA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</w:rPr>
      </w:pPr>
    </w:p>
    <w:p w14:paraId="5C0D7B7C" w14:textId="77777777" w:rsidR="0057298E" w:rsidRPr="008B7D71" w:rsidRDefault="0057298E" w:rsidP="007A35EA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</w:rPr>
      </w:pPr>
    </w:p>
    <w:p w14:paraId="45ABFBE5" w14:textId="71EB4B44" w:rsidR="00017D2D" w:rsidRPr="008B7D71" w:rsidRDefault="00B72773" w:rsidP="00017D2D">
      <w:pPr>
        <w:pStyle w:val="BodyText"/>
        <w:ind w:right="-7"/>
        <w:jc w:val="center"/>
        <w:rPr>
          <w:rFonts w:ascii="Sylfaen" w:hAnsi="Sylfaen" w:cs="Sylfaen"/>
          <w:b/>
          <w:sz w:val="28"/>
          <w:szCs w:val="22"/>
        </w:rPr>
      </w:pPr>
      <w:r w:rsidRPr="008B7D71">
        <w:rPr>
          <w:rFonts w:ascii="Sylfaen" w:hAnsi="Sylfaen" w:cs="Sylfaen"/>
          <w:b/>
          <w:sz w:val="28"/>
          <w:szCs w:val="22"/>
        </w:rPr>
        <w:t>ԳՆԱՀԱՐՑՄԱՆ ՀՐԱՎԵՐ</w:t>
      </w:r>
    </w:p>
    <w:p w14:paraId="6DD82834" w14:textId="77777777" w:rsidR="00B72773" w:rsidRPr="008B7D71" w:rsidRDefault="00B72773" w:rsidP="008B7D71">
      <w:pPr>
        <w:pStyle w:val="BodyText"/>
        <w:ind w:right="-7"/>
        <w:jc w:val="center"/>
        <w:rPr>
          <w:rFonts w:ascii="Sylfaen" w:hAnsi="Sylfaen" w:cs="Sylfaen"/>
          <w:b/>
          <w:sz w:val="28"/>
          <w:szCs w:val="22"/>
        </w:rPr>
      </w:pPr>
    </w:p>
    <w:p w14:paraId="188B3BB8" w14:textId="77777777" w:rsidR="00B72773" w:rsidRPr="008B7D71" w:rsidRDefault="00B72773" w:rsidP="008B7D71">
      <w:pPr>
        <w:pStyle w:val="BodyText"/>
        <w:ind w:right="-7"/>
        <w:jc w:val="center"/>
        <w:rPr>
          <w:rFonts w:ascii="Sylfaen" w:hAnsi="Sylfaen" w:cs="Sylfaen"/>
          <w:b/>
          <w:sz w:val="28"/>
          <w:szCs w:val="22"/>
        </w:rPr>
      </w:pPr>
    </w:p>
    <w:p w14:paraId="307EB9D1" w14:textId="77777777" w:rsidR="00B72773" w:rsidRPr="008B7D71" w:rsidRDefault="00B72773" w:rsidP="008B7D71">
      <w:pPr>
        <w:pStyle w:val="BodyText"/>
        <w:ind w:right="-7"/>
        <w:jc w:val="center"/>
        <w:rPr>
          <w:rFonts w:ascii="Sylfaen" w:hAnsi="Sylfaen" w:cs="Sylfaen"/>
          <w:b/>
          <w:sz w:val="28"/>
          <w:szCs w:val="22"/>
        </w:rPr>
      </w:pPr>
    </w:p>
    <w:p w14:paraId="3F55B6D9" w14:textId="77777777" w:rsidR="00B91438" w:rsidRPr="008B7D71" w:rsidRDefault="00B91438" w:rsidP="008B7D71">
      <w:pPr>
        <w:pStyle w:val="BodyText"/>
        <w:ind w:right="-7"/>
        <w:jc w:val="center"/>
        <w:rPr>
          <w:rFonts w:ascii="Sylfaen" w:hAnsi="Sylfaen" w:cs="Sylfaen"/>
          <w:b/>
          <w:sz w:val="28"/>
          <w:szCs w:val="22"/>
        </w:rPr>
      </w:pPr>
    </w:p>
    <w:p w14:paraId="3FBA5D69" w14:textId="27C322E9" w:rsidR="00B72773" w:rsidRPr="008B7D71" w:rsidRDefault="007A35EA" w:rsidP="008B7D71">
      <w:pPr>
        <w:jc w:val="center"/>
        <w:rPr>
          <w:rFonts w:ascii="Sylfaen" w:hAnsi="Sylfaen" w:cs="Sylfaen"/>
          <w:b/>
          <w:sz w:val="28"/>
        </w:rPr>
      </w:pPr>
      <w:r w:rsidRPr="008B7D71">
        <w:rPr>
          <w:rFonts w:ascii="Sylfaen" w:hAnsi="Sylfaen" w:cs="Sylfaen"/>
          <w:b/>
          <w:sz w:val="28"/>
        </w:rPr>
        <w:t>«Յ</w:t>
      </w:r>
      <w:r w:rsidR="00DB4FA0" w:rsidRPr="008B7D71">
        <w:rPr>
          <w:rFonts w:ascii="Sylfaen" w:hAnsi="Sylfaen" w:cs="Sylfaen"/>
          <w:b/>
          <w:sz w:val="28"/>
        </w:rPr>
        <w:t>ՈՒՔՈՄ</w:t>
      </w:r>
      <w:r w:rsidRPr="008B7D71">
        <w:rPr>
          <w:rFonts w:ascii="Sylfaen" w:hAnsi="Sylfaen" w:cs="Sylfaen"/>
          <w:b/>
          <w:sz w:val="28"/>
        </w:rPr>
        <w:t>»</w:t>
      </w:r>
      <w:r w:rsidR="00DB4FA0" w:rsidRPr="008B7D71">
        <w:rPr>
          <w:rFonts w:ascii="Sylfaen" w:hAnsi="Sylfaen" w:cs="Sylfaen"/>
          <w:b/>
          <w:sz w:val="28"/>
        </w:rPr>
        <w:t xml:space="preserve"> </w:t>
      </w:r>
      <w:r w:rsidR="00B6558D" w:rsidRPr="008B7D71">
        <w:rPr>
          <w:rFonts w:ascii="Sylfaen" w:hAnsi="Sylfaen" w:cs="Sylfaen"/>
          <w:b/>
          <w:sz w:val="28"/>
        </w:rPr>
        <w:t>ՓԲ</w:t>
      </w:r>
      <w:r w:rsidRPr="008B7D71">
        <w:rPr>
          <w:rFonts w:ascii="Sylfaen" w:hAnsi="Sylfaen" w:cs="Sylfaen"/>
          <w:b/>
          <w:sz w:val="28"/>
        </w:rPr>
        <w:t xml:space="preserve"> </w:t>
      </w:r>
      <w:proofErr w:type="spellStart"/>
      <w:r w:rsidR="002E5BC8" w:rsidRPr="008B7D71">
        <w:rPr>
          <w:rFonts w:ascii="Sylfaen" w:hAnsi="Sylfaen" w:cs="Sylfaen"/>
          <w:b/>
          <w:sz w:val="28"/>
        </w:rPr>
        <w:t>Ընկերության</w:t>
      </w:r>
      <w:proofErr w:type="spellEnd"/>
      <w:r w:rsidR="002E5BC8" w:rsidRPr="008B7D71">
        <w:rPr>
          <w:rFonts w:ascii="Sylfaen" w:hAnsi="Sylfaen" w:cs="Sylfaen"/>
          <w:b/>
          <w:sz w:val="28"/>
        </w:rPr>
        <w:t xml:space="preserve"> </w:t>
      </w:r>
      <w:proofErr w:type="spellStart"/>
      <w:r w:rsidR="00B72773" w:rsidRPr="008B7D71">
        <w:rPr>
          <w:rFonts w:ascii="Sylfaen" w:hAnsi="Sylfaen" w:cs="Sylfaen"/>
          <w:b/>
          <w:sz w:val="28"/>
        </w:rPr>
        <w:t>Հիմնական</w:t>
      </w:r>
      <w:proofErr w:type="spellEnd"/>
      <w:r w:rsidR="00B72773" w:rsidRPr="008B7D71">
        <w:rPr>
          <w:rFonts w:ascii="Sylfaen" w:hAnsi="Sylfaen" w:cs="Sylfaen"/>
          <w:b/>
          <w:sz w:val="28"/>
        </w:rPr>
        <w:t xml:space="preserve"> </w:t>
      </w:r>
      <w:proofErr w:type="spellStart"/>
      <w:r w:rsidR="00B72773" w:rsidRPr="008B7D71">
        <w:rPr>
          <w:rFonts w:ascii="Sylfaen" w:hAnsi="Sylfaen" w:cs="Sylfaen"/>
          <w:b/>
          <w:sz w:val="28"/>
        </w:rPr>
        <w:t>միջոցների</w:t>
      </w:r>
      <w:proofErr w:type="spellEnd"/>
      <w:r w:rsidR="00B72773" w:rsidRPr="008B7D71">
        <w:rPr>
          <w:rFonts w:ascii="Sylfaen" w:hAnsi="Sylfaen" w:cs="Sylfaen"/>
          <w:b/>
          <w:sz w:val="28"/>
        </w:rPr>
        <w:t xml:space="preserve"> և </w:t>
      </w:r>
      <w:proofErr w:type="spellStart"/>
      <w:r w:rsidR="00B72773" w:rsidRPr="008B7D71">
        <w:rPr>
          <w:rFonts w:ascii="Sylfaen" w:hAnsi="Sylfaen" w:cs="Sylfaen"/>
          <w:b/>
          <w:sz w:val="28"/>
        </w:rPr>
        <w:t>պաշարների</w:t>
      </w:r>
      <w:proofErr w:type="spellEnd"/>
      <w:r w:rsidR="00B72773" w:rsidRPr="008B7D71">
        <w:rPr>
          <w:rFonts w:ascii="Sylfaen" w:hAnsi="Sylfaen" w:cs="Sylfaen"/>
          <w:b/>
          <w:sz w:val="28"/>
        </w:rPr>
        <w:t xml:space="preserve"> </w:t>
      </w:r>
      <w:proofErr w:type="spellStart"/>
      <w:r w:rsidR="00B72773" w:rsidRPr="008B7D71">
        <w:rPr>
          <w:rFonts w:ascii="Sylfaen" w:hAnsi="Sylfaen" w:cs="Sylfaen"/>
          <w:b/>
          <w:sz w:val="28"/>
        </w:rPr>
        <w:t>ապահովագրության</w:t>
      </w:r>
      <w:proofErr w:type="spellEnd"/>
      <w:r w:rsidR="00B72773" w:rsidRPr="008B7D71">
        <w:rPr>
          <w:rFonts w:ascii="Sylfaen" w:hAnsi="Sylfaen" w:cs="Sylfaen"/>
          <w:b/>
          <w:sz w:val="28"/>
        </w:rPr>
        <w:t xml:space="preserve"> </w:t>
      </w:r>
      <w:proofErr w:type="spellStart"/>
      <w:r w:rsidR="00B72773" w:rsidRPr="008B7D71">
        <w:rPr>
          <w:rFonts w:ascii="Sylfaen" w:hAnsi="Sylfaen" w:cs="Sylfaen"/>
          <w:b/>
          <w:sz w:val="28"/>
        </w:rPr>
        <w:t>գնահարցում</w:t>
      </w:r>
      <w:proofErr w:type="spellEnd"/>
    </w:p>
    <w:p w14:paraId="19DF17F1" w14:textId="2CB1E567" w:rsidR="00B91438" w:rsidRPr="008B7D71" w:rsidRDefault="00B91438" w:rsidP="007A35EA">
      <w:pPr>
        <w:pStyle w:val="BodyText"/>
        <w:ind w:right="-7"/>
        <w:jc w:val="center"/>
        <w:rPr>
          <w:rFonts w:ascii="Sylfaen" w:eastAsiaTheme="minorHAnsi" w:hAnsi="Sylfaen" w:cs="Sylfaen"/>
          <w:b/>
          <w:sz w:val="22"/>
          <w:szCs w:val="22"/>
          <w:lang w:eastAsia="en-US"/>
        </w:rPr>
      </w:pPr>
    </w:p>
    <w:p w14:paraId="4773E214" w14:textId="77777777" w:rsidR="00A610E4" w:rsidRPr="008B7D71" w:rsidRDefault="00A610E4" w:rsidP="00B91438">
      <w:pPr>
        <w:ind w:firstLine="567"/>
        <w:jc w:val="center"/>
        <w:rPr>
          <w:rFonts w:ascii="Sylfaen" w:hAnsi="Sylfaen"/>
          <w:b/>
        </w:rPr>
      </w:pPr>
    </w:p>
    <w:p w14:paraId="0C47320C" w14:textId="77777777" w:rsidR="0057298E" w:rsidRPr="008B7D71" w:rsidRDefault="0057298E" w:rsidP="00B91438">
      <w:pPr>
        <w:ind w:firstLine="567"/>
        <w:jc w:val="center"/>
        <w:rPr>
          <w:rFonts w:ascii="Sylfaen" w:hAnsi="Sylfaen"/>
          <w:b/>
        </w:rPr>
      </w:pPr>
    </w:p>
    <w:p w14:paraId="22579C5A" w14:textId="77777777" w:rsidR="0057298E" w:rsidRPr="008B7D71" w:rsidRDefault="0057298E" w:rsidP="00B91438">
      <w:pPr>
        <w:ind w:firstLine="567"/>
        <w:jc w:val="center"/>
        <w:rPr>
          <w:rFonts w:ascii="Sylfaen" w:hAnsi="Sylfaen"/>
          <w:b/>
        </w:rPr>
      </w:pPr>
    </w:p>
    <w:p w14:paraId="1615DFB2" w14:textId="77777777" w:rsidR="0057298E" w:rsidRPr="008B7D71" w:rsidRDefault="0057298E" w:rsidP="00B91438">
      <w:pPr>
        <w:ind w:firstLine="567"/>
        <w:jc w:val="center"/>
        <w:rPr>
          <w:rFonts w:ascii="Sylfaen" w:hAnsi="Sylfaen"/>
          <w:b/>
        </w:rPr>
      </w:pPr>
    </w:p>
    <w:p w14:paraId="784C5264" w14:textId="69BDD2CE" w:rsidR="003868D1" w:rsidRPr="008B7D71" w:rsidRDefault="003868D1" w:rsidP="00CC08D9">
      <w:pPr>
        <w:ind w:left="720"/>
        <w:rPr>
          <w:rFonts w:ascii="Sylfaen" w:hAnsi="Sylfaen" w:cs="Sylfaen"/>
          <w:lang w:val="es-ES"/>
        </w:rPr>
      </w:pPr>
    </w:p>
    <w:p w14:paraId="2D69F6D8" w14:textId="77777777" w:rsidR="00B91438" w:rsidRPr="008B7D71" w:rsidRDefault="00B91438" w:rsidP="00B91438">
      <w:pPr>
        <w:ind w:firstLine="567"/>
        <w:rPr>
          <w:rFonts w:ascii="Sylfaen" w:hAnsi="Sylfaen"/>
          <w:lang w:val="af-ZA"/>
        </w:rPr>
      </w:pPr>
    </w:p>
    <w:p w14:paraId="43F78ADE" w14:textId="77777777" w:rsidR="00971E76" w:rsidRPr="008B7D71" w:rsidRDefault="00971E76" w:rsidP="00B91438">
      <w:pPr>
        <w:ind w:firstLine="567"/>
        <w:rPr>
          <w:rFonts w:ascii="Sylfaen" w:hAnsi="Sylfaen"/>
          <w:lang w:val="af-ZA"/>
        </w:rPr>
      </w:pPr>
    </w:p>
    <w:p w14:paraId="0A974609" w14:textId="77777777" w:rsidR="00971E76" w:rsidRPr="008B7D71" w:rsidRDefault="00971E76" w:rsidP="00B91438">
      <w:pPr>
        <w:ind w:firstLine="567"/>
        <w:rPr>
          <w:rFonts w:ascii="Sylfaen" w:hAnsi="Sylfaen"/>
          <w:lang w:val="af-ZA"/>
        </w:rPr>
      </w:pPr>
    </w:p>
    <w:p w14:paraId="68668382" w14:textId="77777777" w:rsidR="00971E76" w:rsidRPr="008B7D71" w:rsidRDefault="00971E76" w:rsidP="00B91438">
      <w:pPr>
        <w:ind w:firstLine="567"/>
        <w:rPr>
          <w:rFonts w:ascii="Sylfaen" w:hAnsi="Sylfaen"/>
          <w:lang w:val="af-ZA"/>
        </w:rPr>
      </w:pPr>
    </w:p>
    <w:p w14:paraId="3FD013EE" w14:textId="77777777" w:rsidR="00971E76" w:rsidRPr="008B7D71" w:rsidRDefault="00971E76" w:rsidP="00B91438">
      <w:pPr>
        <w:ind w:firstLine="567"/>
        <w:rPr>
          <w:rFonts w:ascii="Sylfaen" w:hAnsi="Sylfaen"/>
          <w:lang w:val="af-ZA"/>
        </w:rPr>
      </w:pPr>
    </w:p>
    <w:p w14:paraId="2C99550C" w14:textId="77777777" w:rsidR="00971E76" w:rsidRPr="008B7D71" w:rsidRDefault="00971E76" w:rsidP="00B91438">
      <w:pPr>
        <w:ind w:firstLine="567"/>
        <w:rPr>
          <w:rFonts w:ascii="Sylfaen" w:hAnsi="Sylfaen"/>
          <w:lang w:val="af-ZA"/>
        </w:rPr>
      </w:pPr>
    </w:p>
    <w:p w14:paraId="29B0BB3B" w14:textId="77777777" w:rsidR="00BF52E0" w:rsidRPr="008B7D71" w:rsidRDefault="00BF52E0" w:rsidP="00B91438">
      <w:pPr>
        <w:ind w:firstLine="567"/>
        <w:rPr>
          <w:rFonts w:ascii="Sylfaen" w:hAnsi="Sylfaen"/>
          <w:lang w:val="af-ZA"/>
        </w:rPr>
      </w:pPr>
    </w:p>
    <w:p w14:paraId="1160810F" w14:textId="77777777" w:rsidR="00971E76" w:rsidRPr="008B7D71" w:rsidRDefault="00971E76" w:rsidP="00B91438">
      <w:pPr>
        <w:ind w:firstLine="567"/>
        <w:rPr>
          <w:rFonts w:ascii="Sylfaen" w:hAnsi="Sylfaen"/>
          <w:lang w:val="af-ZA"/>
        </w:rPr>
      </w:pPr>
    </w:p>
    <w:p w14:paraId="3E43CBCE" w14:textId="77777777" w:rsidR="00971E76" w:rsidRPr="008B7D71" w:rsidRDefault="00971E76" w:rsidP="00B91438">
      <w:pPr>
        <w:ind w:firstLine="567"/>
        <w:rPr>
          <w:rFonts w:ascii="Sylfaen" w:hAnsi="Sylfaen"/>
          <w:lang w:val="af-ZA"/>
        </w:rPr>
      </w:pPr>
    </w:p>
    <w:p w14:paraId="324D0693" w14:textId="77777777" w:rsidR="00AC7698" w:rsidRPr="008B7D71" w:rsidRDefault="00AC7698" w:rsidP="00B91438">
      <w:pPr>
        <w:ind w:firstLine="567"/>
        <w:rPr>
          <w:rFonts w:ascii="Sylfaen" w:hAnsi="Sylfaen"/>
          <w:lang w:val="af-ZA"/>
        </w:rPr>
      </w:pPr>
    </w:p>
    <w:p w14:paraId="5001F1CB" w14:textId="77777777" w:rsidR="00AC7698" w:rsidRPr="008B7D71" w:rsidRDefault="00AC7698" w:rsidP="00B91438">
      <w:pPr>
        <w:ind w:firstLine="567"/>
        <w:rPr>
          <w:rFonts w:ascii="Sylfaen" w:hAnsi="Sylfaen"/>
          <w:lang w:val="af-ZA"/>
        </w:rPr>
      </w:pPr>
    </w:p>
    <w:p w14:paraId="75A5E204" w14:textId="77777777" w:rsidR="00AC7698" w:rsidRPr="008B7D71" w:rsidRDefault="00AC7698" w:rsidP="00B91438">
      <w:pPr>
        <w:ind w:firstLine="567"/>
        <w:rPr>
          <w:rFonts w:ascii="Sylfaen" w:hAnsi="Sylfaen"/>
          <w:lang w:val="af-ZA"/>
        </w:rPr>
      </w:pPr>
    </w:p>
    <w:p w14:paraId="77DCBB85" w14:textId="77777777" w:rsidR="00AC7698" w:rsidRPr="008B7D71" w:rsidRDefault="00AC7698" w:rsidP="00B91438">
      <w:pPr>
        <w:ind w:firstLine="567"/>
        <w:rPr>
          <w:rFonts w:ascii="Sylfaen" w:hAnsi="Sylfaen"/>
          <w:lang w:val="af-ZA"/>
        </w:rPr>
      </w:pPr>
    </w:p>
    <w:p w14:paraId="6A12D81F" w14:textId="77777777" w:rsidR="00AC7698" w:rsidRPr="008B7D71" w:rsidRDefault="00AC7698" w:rsidP="00B91438">
      <w:pPr>
        <w:ind w:firstLine="567"/>
        <w:rPr>
          <w:rFonts w:ascii="Sylfaen" w:hAnsi="Sylfaen"/>
          <w:lang w:val="af-ZA"/>
        </w:rPr>
      </w:pPr>
    </w:p>
    <w:p w14:paraId="49EE6FE2" w14:textId="77777777" w:rsidR="00971E76" w:rsidRDefault="00971E76" w:rsidP="00B91438">
      <w:pPr>
        <w:ind w:firstLine="567"/>
        <w:rPr>
          <w:rFonts w:ascii="Sylfaen" w:hAnsi="Sylfaen"/>
          <w:lang w:val="af-ZA"/>
        </w:rPr>
      </w:pPr>
    </w:p>
    <w:p w14:paraId="3E95FBE2" w14:textId="77777777" w:rsidR="008B7D71" w:rsidRPr="008B7D71" w:rsidRDefault="008B7D71" w:rsidP="00B91438">
      <w:pPr>
        <w:ind w:firstLine="567"/>
        <w:rPr>
          <w:rFonts w:ascii="Sylfaen" w:hAnsi="Sylfaen"/>
          <w:lang w:val="af-ZA"/>
        </w:rPr>
      </w:pPr>
    </w:p>
    <w:p w14:paraId="5B4706F8" w14:textId="77777777" w:rsidR="00971E76" w:rsidRPr="008B7D71" w:rsidRDefault="00971E76" w:rsidP="00B91438">
      <w:pPr>
        <w:ind w:firstLine="567"/>
        <w:rPr>
          <w:rFonts w:ascii="Sylfaen" w:hAnsi="Sylfaen"/>
          <w:lang w:val="af-ZA"/>
        </w:rPr>
      </w:pPr>
    </w:p>
    <w:p w14:paraId="4EE33814" w14:textId="2FC7E79D" w:rsidR="00971E76" w:rsidRPr="008B7D71" w:rsidRDefault="004B46D7" w:rsidP="001250BF">
      <w:pPr>
        <w:pStyle w:val="ListParagraph"/>
        <w:numPr>
          <w:ilvl w:val="0"/>
          <w:numId w:val="42"/>
        </w:numPr>
        <w:rPr>
          <w:rFonts w:ascii="Sylfaen" w:hAnsi="Sylfaen" w:cs="Sylfaen"/>
          <w:b/>
          <w:sz w:val="24"/>
          <w:lang w:val="es-ES"/>
        </w:rPr>
      </w:pPr>
      <w:proofErr w:type="spellStart"/>
      <w:r w:rsidRPr="008B7D71">
        <w:rPr>
          <w:rFonts w:ascii="Sylfaen" w:hAnsi="Sylfaen" w:cs="Sylfaen"/>
          <w:b/>
          <w:sz w:val="24"/>
          <w:lang w:val="es-ES"/>
        </w:rPr>
        <w:lastRenderedPageBreak/>
        <w:t>Գնահարցման</w:t>
      </w:r>
      <w:proofErr w:type="spellEnd"/>
      <w:r w:rsidRPr="008B7D71">
        <w:rPr>
          <w:rFonts w:ascii="Sylfaen" w:hAnsi="Sylfaen" w:cs="Sylfaen"/>
          <w:b/>
          <w:sz w:val="24"/>
          <w:lang w:val="es-ES"/>
        </w:rPr>
        <w:t xml:space="preserve">  </w:t>
      </w:r>
      <w:proofErr w:type="spellStart"/>
      <w:r w:rsidRPr="008B7D71">
        <w:rPr>
          <w:rFonts w:ascii="Sylfaen" w:hAnsi="Sylfaen" w:cs="Sylfaen"/>
          <w:b/>
          <w:sz w:val="24"/>
          <w:lang w:val="es-ES"/>
        </w:rPr>
        <w:t>առարկան</w:t>
      </w:r>
      <w:proofErr w:type="spellEnd"/>
    </w:p>
    <w:p w14:paraId="0B50A49E" w14:textId="6E8D0BF2" w:rsidR="001250BF" w:rsidRPr="004D0270" w:rsidRDefault="001250BF" w:rsidP="00A03A04">
      <w:pPr>
        <w:jc w:val="both"/>
        <w:rPr>
          <w:rFonts w:ascii="Sylfaen" w:hAnsi="Sylfaen"/>
          <w:lang w:val="es-ES"/>
        </w:rPr>
      </w:pPr>
      <w:r w:rsidRPr="004D0270">
        <w:rPr>
          <w:rFonts w:ascii="Sylfaen" w:hAnsi="Sylfaen"/>
          <w:lang w:val="es-ES"/>
        </w:rPr>
        <w:t xml:space="preserve">«Ucom» </w:t>
      </w:r>
      <w:r w:rsidRPr="008B7D71">
        <w:rPr>
          <w:rFonts w:ascii="Sylfaen" w:hAnsi="Sylfaen"/>
        </w:rPr>
        <w:t>ՓԲԸ</w:t>
      </w:r>
      <w:r w:rsidRPr="004D0270">
        <w:rPr>
          <w:rFonts w:ascii="Sylfaen" w:hAnsi="Sylfaen"/>
          <w:lang w:val="es-ES"/>
        </w:rPr>
        <w:t>-</w:t>
      </w:r>
      <w:r w:rsidRPr="008B7D71">
        <w:rPr>
          <w:rFonts w:ascii="Sylfaen" w:hAnsi="Sylfaen"/>
        </w:rPr>
        <w:t>ն</w:t>
      </w:r>
      <w:r w:rsidRPr="004D0270">
        <w:rPr>
          <w:rFonts w:ascii="Sylfaen" w:hAnsi="Sylfaen"/>
          <w:lang w:val="es-ES"/>
        </w:rPr>
        <w:t xml:space="preserve"> (</w:t>
      </w:r>
      <w:proofErr w:type="spellStart"/>
      <w:r w:rsidRPr="008B7D71">
        <w:rPr>
          <w:rFonts w:ascii="Sylfaen" w:hAnsi="Sylfaen"/>
        </w:rPr>
        <w:t>այսուհետ</w:t>
      </w:r>
      <w:proofErr w:type="spellEnd"/>
      <w:r w:rsidRPr="008B7D71">
        <w:rPr>
          <w:rFonts w:ascii="Sylfaen" w:hAnsi="Sylfaen"/>
        </w:rPr>
        <w:t>՝</w:t>
      </w:r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Պատվիրատու</w:t>
      </w:r>
      <w:proofErr w:type="spellEnd"/>
      <w:r w:rsidRPr="004D0270">
        <w:rPr>
          <w:rFonts w:ascii="Sylfaen" w:hAnsi="Sylfaen"/>
          <w:lang w:val="es-ES"/>
        </w:rPr>
        <w:t xml:space="preserve">) </w:t>
      </w:r>
      <w:proofErr w:type="spellStart"/>
      <w:r w:rsidRPr="008B7D71">
        <w:rPr>
          <w:rFonts w:ascii="Sylfaen" w:hAnsi="Sylfaen"/>
        </w:rPr>
        <w:t>հրավիրում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r w:rsidRPr="008B7D71">
        <w:rPr>
          <w:rFonts w:ascii="Sylfaen" w:hAnsi="Sylfaen"/>
        </w:rPr>
        <w:t>է</w:t>
      </w:r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Ձեր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ընկերությանը</w:t>
      </w:r>
      <w:proofErr w:type="spellEnd"/>
      <w:r w:rsidRPr="004D0270">
        <w:rPr>
          <w:rFonts w:ascii="Sylfaen" w:hAnsi="Sylfaen"/>
          <w:lang w:val="es-ES"/>
        </w:rPr>
        <w:t xml:space="preserve"> (</w:t>
      </w:r>
      <w:proofErr w:type="spellStart"/>
      <w:r w:rsidRPr="008B7D71">
        <w:rPr>
          <w:rFonts w:ascii="Sylfaen" w:hAnsi="Sylfaen"/>
        </w:rPr>
        <w:t>այսուհետ</w:t>
      </w:r>
      <w:proofErr w:type="spellEnd"/>
      <w:r w:rsidRPr="008B7D71">
        <w:rPr>
          <w:rFonts w:ascii="Sylfaen" w:hAnsi="Sylfaen"/>
        </w:rPr>
        <w:t>՝</w:t>
      </w:r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Մասնակից</w:t>
      </w:r>
      <w:proofErr w:type="spellEnd"/>
      <w:r w:rsidRPr="004D0270">
        <w:rPr>
          <w:rFonts w:ascii="Sylfaen" w:hAnsi="Sylfaen"/>
          <w:lang w:val="es-ES"/>
        </w:rPr>
        <w:t xml:space="preserve">) </w:t>
      </w:r>
      <w:proofErr w:type="spellStart"/>
      <w:r w:rsidRPr="008B7D71">
        <w:rPr>
          <w:rFonts w:ascii="Sylfaen" w:hAnsi="Sylfaen"/>
        </w:rPr>
        <w:t>մասնակցելու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հիմնական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միջոցների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r w:rsidRPr="008B7D71">
        <w:rPr>
          <w:rFonts w:ascii="Sylfaen" w:hAnsi="Sylfaen"/>
        </w:rPr>
        <w:t>և</w:t>
      </w:r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պաշարների</w:t>
      </w:r>
      <w:proofErr w:type="spellEnd"/>
      <w:r w:rsidR="00C86359" w:rsidRPr="004D0270">
        <w:rPr>
          <w:rFonts w:ascii="Sylfaen" w:hAnsi="Sylfaen"/>
          <w:lang w:val="es-ES"/>
        </w:rPr>
        <w:t xml:space="preserve"> </w:t>
      </w:r>
      <w:proofErr w:type="spellStart"/>
      <w:r w:rsidR="00C86359" w:rsidRPr="008B7D71">
        <w:rPr>
          <w:rFonts w:ascii="Sylfaen" w:hAnsi="Sylfaen"/>
        </w:rPr>
        <w:t>բոլոր</w:t>
      </w:r>
      <w:proofErr w:type="spellEnd"/>
      <w:r w:rsidR="00C86359" w:rsidRPr="004D0270">
        <w:rPr>
          <w:rFonts w:ascii="Sylfaen" w:hAnsi="Sylfaen"/>
          <w:lang w:val="es-ES"/>
        </w:rPr>
        <w:t xml:space="preserve"> </w:t>
      </w:r>
      <w:proofErr w:type="spellStart"/>
      <w:r w:rsidR="00C86359" w:rsidRPr="008B7D71">
        <w:rPr>
          <w:rFonts w:ascii="Sylfaen" w:hAnsi="Sylfaen"/>
        </w:rPr>
        <w:t>ռիսկերից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ապահովագրության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գնահարցմանը</w:t>
      </w:r>
      <w:proofErr w:type="spellEnd"/>
      <w:r w:rsidRPr="004D0270">
        <w:rPr>
          <w:rFonts w:ascii="Sylfaen" w:hAnsi="Sylfaen"/>
          <w:lang w:val="es-ES"/>
        </w:rPr>
        <w:t>:</w:t>
      </w:r>
    </w:p>
    <w:p w14:paraId="43D797B0" w14:textId="5E8AC812" w:rsidR="001250BF" w:rsidRPr="004D0270" w:rsidRDefault="001250BF" w:rsidP="00A03A04">
      <w:pPr>
        <w:jc w:val="both"/>
        <w:rPr>
          <w:rFonts w:ascii="Sylfaen" w:hAnsi="Sylfaen"/>
          <w:lang w:val="es-ES"/>
        </w:rPr>
      </w:pPr>
      <w:proofErr w:type="spellStart"/>
      <w:r w:rsidRPr="008B7D71">
        <w:rPr>
          <w:rFonts w:ascii="Sylfaen" w:hAnsi="Sylfaen"/>
        </w:rPr>
        <w:t>Պոտենցիալ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մասնակիցները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գնահարցմանը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ծանոթանալուց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հետո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նախապատրաստում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են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առաջարկը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r w:rsidRPr="008B7D71">
        <w:rPr>
          <w:rFonts w:ascii="Sylfaen" w:hAnsi="Sylfaen"/>
        </w:rPr>
        <w:t>և</w:t>
      </w:r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ուղարկում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ստորև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նշված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էլ</w:t>
      </w:r>
      <w:proofErr w:type="spellEnd"/>
      <w:r w:rsidRPr="004D0270">
        <w:rPr>
          <w:rFonts w:ascii="Sylfaen" w:hAnsi="Sylfaen"/>
          <w:lang w:val="es-ES"/>
        </w:rPr>
        <w:t>.</w:t>
      </w:r>
      <w:proofErr w:type="spellStart"/>
      <w:r w:rsidRPr="008B7D71">
        <w:rPr>
          <w:rFonts w:ascii="Sylfaen" w:hAnsi="Sylfaen"/>
        </w:rPr>
        <w:t>փոստի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հասցեներին</w:t>
      </w:r>
      <w:proofErr w:type="spellEnd"/>
      <w:r w:rsidRPr="004D0270">
        <w:rPr>
          <w:rFonts w:ascii="Sylfaen" w:hAnsi="Sylfaen"/>
          <w:lang w:val="es-ES"/>
        </w:rPr>
        <w:t xml:space="preserve">, </w:t>
      </w:r>
      <w:proofErr w:type="spellStart"/>
      <w:r w:rsidRPr="008B7D71">
        <w:rPr>
          <w:rFonts w:ascii="Sylfaen" w:hAnsi="Sylfaen"/>
        </w:rPr>
        <w:t>սահմանված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ժամկետում</w:t>
      </w:r>
      <w:proofErr w:type="spellEnd"/>
      <w:r w:rsidR="00C86359" w:rsidRPr="004D0270">
        <w:rPr>
          <w:rFonts w:ascii="Sylfaen" w:hAnsi="Sylfaen"/>
          <w:lang w:val="es-ES"/>
        </w:rPr>
        <w:t xml:space="preserve"> </w:t>
      </w:r>
      <w:proofErr w:type="spellStart"/>
      <w:r w:rsidR="00C86359" w:rsidRPr="008B7D71">
        <w:rPr>
          <w:rFonts w:ascii="Sylfaen" w:hAnsi="Sylfaen"/>
        </w:rPr>
        <w:t>մինչ</w:t>
      </w:r>
      <w:proofErr w:type="spellEnd"/>
      <w:r w:rsidR="00C86359" w:rsidRPr="004D0270">
        <w:rPr>
          <w:rFonts w:ascii="Sylfaen" w:hAnsi="Sylfaen"/>
          <w:lang w:val="es-ES"/>
        </w:rPr>
        <w:t xml:space="preserve"> </w:t>
      </w:r>
      <w:r w:rsidR="00C719CB">
        <w:rPr>
          <w:rFonts w:ascii="Sylfaen" w:hAnsi="Sylfaen"/>
          <w:lang w:val="es-ES"/>
        </w:rPr>
        <w:t>24</w:t>
      </w:r>
      <w:bookmarkStart w:id="0" w:name="_GoBack"/>
      <w:bookmarkEnd w:id="0"/>
      <w:r w:rsidR="00C86359" w:rsidRPr="004D0270">
        <w:rPr>
          <w:rFonts w:ascii="Sylfaen" w:hAnsi="Sylfaen"/>
          <w:lang w:val="es-ES"/>
        </w:rPr>
        <w:t>.</w:t>
      </w:r>
      <w:r w:rsidR="002C0BDD">
        <w:rPr>
          <w:rFonts w:ascii="Sylfaen" w:hAnsi="Sylfaen"/>
          <w:lang w:val="hy-AM"/>
        </w:rPr>
        <w:t>06</w:t>
      </w:r>
      <w:r w:rsidR="00C86359" w:rsidRPr="004D0270">
        <w:rPr>
          <w:rFonts w:ascii="Sylfaen" w:hAnsi="Sylfaen"/>
          <w:lang w:val="es-ES"/>
        </w:rPr>
        <w:t>.202</w:t>
      </w:r>
      <w:r w:rsidR="002C0BDD">
        <w:rPr>
          <w:rFonts w:ascii="Sylfaen" w:hAnsi="Sylfaen"/>
          <w:lang w:val="hy-AM"/>
        </w:rPr>
        <w:t>6</w:t>
      </w:r>
      <w:r w:rsidR="00C86359" w:rsidRPr="008B7D71">
        <w:rPr>
          <w:rFonts w:ascii="Sylfaen" w:hAnsi="Sylfaen"/>
        </w:rPr>
        <w:t>թ</w:t>
      </w:r>
      <w:r w:rsidR="00C86359" w:rsidRPr="004D0270">
        <w:rPr>
          <w:rFonts w:ascii="Sylfaen" w:hAnsi="Sylfaen"/>
          <w:lang w:val="es-ES"/>
        </w:rPr>
        <w:t>-</w:t>
      </w:r>
      <w:r w:rsidR="00C86359" w:rsidRPr="008B7D71">
        <w:rPr>
          <w:rFonts w:ascii="Sylfaen" w:hAnsi="Sylfaen"/>
        </w:rPr>
        <w:t>ը</w:t>
      </w:r>
      <w:r w:rsidR="00C86359" w:rsidRPr="004D0270">
        <w:rPr>
          <w:rFonts w:ascii="Sylfaen" w:hAnsi="Sylfaen"/>
          <w:lang w:val="es-ES"/>
        </w:rPr>
        <w:t>:</w:t>
      </w:r>
    </w:p>
    <w:p w14:paraId="1399EE42" w14:textId="5B965AF0" w:rsidR="001250BF" w:rsidRPr="00856822" w:rsidRDefault="00B159D3" w:rsidP="00A03A04">
      <w:pPr>
        <w:jc w:val="both"/>
        <w:rPr>
          <w:rFonts w:ascii="Sylfaen" w:hAnsi="Sylfaen"/>
          <w:lang w:val="es-ES"/>
        </w:rPr>
      </w:pPr>
      <w:hyperlink r:id="rId9" w:history="1">
        <w:r w:rsidR="002C0BDD" w:rsidRPr="00DD4D42">
          <w:rPr>
            <w:rStyle w:val="Hyperlink"/>
            <w:lang w:val="es-ES"/>
          </w:rPr>
          <w:t>Lilit.hayrapetyan@ucom.am</w:t>
        </w:r>
      </w:hyperlink>
      <w:r w:rsidR="002C0BDD">
        <w:rPr>
          <w:rStyle w:val="Hyperlink"/>
          <w:lang w:val="hy-AM"/>
        </w:rPr>
        <w:t>,</w:t>
      </w:r>
      <w:r w:rsidR="00856822" w:rsidRPr="00856822">
        <w:rPr>
          <w:lang w:val="es-ES"/>
        </w:rPr>
        <w:t xml:space="preserve"> </w:t>
      </w:r>
      <w:hyperlink r:id="rId10" w:history="1">
        <w:r w:rsidR="00856822" w:rsidRPr="00446C26">
          <w:rPr>
            <w:rStyle w:val="Hyperlink"/>
            <w:lang w:val="es-ES"/>
          </w:rPr>
          <w:t>georgi.arakelyan@ucom.am</w:t>
        </w:r>
      </w:hyperlink>
      <w:r w:rsidR="00856822">
        <w:rPr>
          <w:lang w:val="es-ES"/>
        </w:rPr>
        <w:t xml:space="preserve"> </w:t>
      </w:r>
    </w:p>
    <w:p w14:paraId="5DB2B9EC" w14:textId="3C329514" w:rsidR="001250BF" w:rsidRPr="008B7D71" w:rsidRDefault="001250BF" w:rsidP="00A03A04">
      <w:pPr>
        <w:jc w:val="both"/>
        <w:rPr>
          <w:rFonts w:ascii="Sylfaen" w:eastAsia="Times New Roman" w:hAnsi="Sylfaen" w:cs="Sylfaen"/>
          <w:lang w:val="es-ES" w:eastAsia="ru-RU"/>
        </w:rPr>
      </w:pPr>
      <w:proofErr w:type="spellStart"/>
      <w:r w:rsidRPr="008B7D71">
        <w:rPr>
          <w:rFonts w:ascii="Sylfaen" w:eastAsia="Times New Roman" w:hAnsi="Sylfaen" w:cs="Sylfaen"/>
          <w:lang w:eastAsia="ru-RU"/>
        </w:rPr>
        <w:t>Վերոնշյալ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գնման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խնդրո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առարկա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հիմնական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միջոցների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ու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պաշարների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ցանկը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հասանելի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r w:rsidRPr="008B7D71">
        <w:rPr>
          <w:rFonts w:ascii="Sylfaen" w:eastAsia="Times New Roman" w:hAnsi="Sylfaen" w:cs="Sylfaen"/>
          <w:lang w:eastAsia="ru-RU"/>
        </w:rPr>
        <w:t>է</w:t>
      </w:r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ցպահանջ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Էլեկտրոնային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r w:rsidRPr="008B7D71">
        <w:rPr>
          <w:rFonts w:ascii="Sylfaen" w:eastAsia="Times New Roman" w:hAnsi="Sylfaen" w:cs="Sylfaen"/>
          <w:lang w:eastAsia="ru-RU"/>
        </w:rPr>
        <w:t>և</w:t>
      </w:r>
      <w:r w:rsidRPr="008B7D71">
        <w:rPr>
          <w:rFonts w:ascii="Sylfaen" w:eastAsia="Times New Roman" w:hAnsi="Sylfaen" w:cs="Sylfaen"/>
          <w:lang w:val="es-ES" w:eastAsia="ru-RU"/>
        </w:rPr>
        <w:t>/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կամ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թղթային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տարբերակով</w:t>
      </w:r>
      <w:proofErr w:type="spellEnd"/>
      <w:r w:rsidRPr="008B7D71">
        <w:rPr>
          <w:rFonts w:ascii="Sylfaen" w:eastAsia="Times New Roman" w:hAnsi="Sylfaen" w:cs="Sylfaen"/>
          <w:lang w:eastAsia="ru-RU"/>
        </w:rPr>
        <w:t>՝</w:t>
      </w:r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սույն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գնահարցմանը</w:t>
      </w:r>
      <w:proofErr w:type="spellEnd"/>
      <w:r w:rsidRPr="004D0270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կից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նշված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Տեղեկատվության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չբացահայտման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Համաձայնագրի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ներկայացման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պահից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: 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Համաձայնագիրը</w:t>
      </w:r>
      <w:proofErr w:type="spellEnd"/>
      <w:r w:rsidRPr="004D0270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ստորագրող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անձը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պետք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r w:rsidRPr="008B7D71">
        <w:rPr>
          <w:rFonts w:ascii="Sylfaen" w:eastAsia="Times New Roman" w:hAnsi="Sylfaen" w:cs="Sylfaen"/>
          <w:lang w:eastAsia="ru-RU"/>
        </w:rPr>
        <w:t>է</w:t>
      </w:r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ունենա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նաև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համապատասխան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լիազորագիր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,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եթե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չի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հանդիսանում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ընկերության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 xml:space="preserve"> </w:t>
      </w:r>
      <w:proofErr w:type="spellStart"/>
      <w:r w:rsidRPr="008B7D71">
        <w:rPr>
          <w:rFonts w:ascii="Sylfaen" w:eastAsia="Times New Roman" w:hAnsi="Sylfaen" w:cs="Sylfaen"/>
          <w:lang w:eastAsia="ru-RU"/>
        </w:rPr>
        <w:t>տնօրենը</w:t>
      </w:r>
      <w:proofErr w:type="spellEnd"/>
      <w:r w:rsidRPr="008B7D71">
        <w:rPr>
          <w:rFonts w:ascii="Sylfaen" w:eastAsia="Times New Roman" w:hAnsi="Sylfaen" w:cs="Sylfaen"/>
          <w:lang w:val="es-ES" w:eastAsia="ru-RU"/>
        </w:rPr>
        <w:t>:</w:t>
      </w:r>
    </w:p>
    <w:p w14:paraId="4535BCEB" w14:textId="6B0892D9" w:rsidR="004B46D7" w:rsidRPr="008B7D71" w:rsidRDefault="001250BF" w:rsidP="00A03A04">
      <w:pPr>
        <w:jc w:val="both"/>
        <w:rPr>
          <w:rFonts w:ascii="Sylfaen" w:hAnsi="Sylfaen"/>
          <w:lang w:val="es-ES"/>
        </w:rPr>
      </w:pPr>
      <w:r w:rsidRPr="008B7D71">
        <w:rPr>
          <w:rFonts w:ascii="Sylfaen" w:hAnsi="Sylfaen"/>
          <w:iCs/>
          <w:lang w:val="af-ZA"/>
        </w:rPr>
        <w:t xml:space="preserve">Ապահովագրության ընդհանուր արժեքն իրենից ներկայացնում է հիմնական միջոցների և պաշարների համախառն հաշվեկշռային </w:t>
      </w:r>
      <w:proofErr w:type="spellStart"/>
      <w:r w:rsidRPr="008B7D71">
        <w:rPr>
          <w:rFonts w:ascii="Sylfaen" w:hAnsi="Sylfaen"/>
          <w:lang w:val="es-ES"/>
        </w:rPr>
        <w:t>արժեքը</w:t>
      </w:r>
      <w:proofErr w:type="spellEnd"/>
      <w:r w:rsidRPr="008B7D71">
        <w:rPr>
          <w:rFonts w:ascii="Sylfaen" w:hAnsi="Sylfaen"/>
          <w:lang w:val="es-ES"/>
        </w:rPr>
        <w:t xml:space="preserve">: </w:t>
      </w:r>
      <w:proofErr w:type="spellStart"/>
      <w:r w:rsidRPr="008B7D71">
        <w:rPr>
          <w:rFonts w:ascii="Sylfaen" w:hAnsi="Sylfaen"/>
          <w:lang w:val="es-ES"/>
        </w:rPr>
        <w:t>Ապահովագրության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արժույթը</w:t>
      </w:r>
      <w:proofErr w:type="spellEnd"/>
      <w:r w:rsidRPr="008B7D71">
        <w:rPr>
          <w:rFonts w:ascii="Sylfaen" w:hAnsi="Sylfaen"/>
          <w:lang w:val="es-ES"/>
        </w:rPr>
        <w:t xml:space="preserve">՝ ՀՀ </w:t>
      </w:r>
      <w:proofErr w:type="spellStart"/>
      <w:r w:rsidRPr="008B7D71">
        <w:rPr>
          <w:rFonts w:ascii="Sylfaen" w:hAnsi="Sylfaen"/>
          <w:lang w:val="es-ES"/>
        </w:rPr>
        <w:t>դրամ</w:t>
      </w:r>
      <w:proofErr w:type="spellEnd"/>
      <w:r w:rsidRPr="008B7D71">
        <w:rPr>
          <w:rFonts w:ascii="Sylfaen" w:hAnsi="Sylfaen"/>
          <w:lang w:val="es-ES"/>
        </w:rPr>
        <w:t>:</w:t>
      </w:r>
    </w:p>
    <w:p w14:paraId="399D5053" w14:textId="77777777" w:rsidR="004B46D7" w:rsidRPr="008B7D71" w:rsidRDefault="004B46D7" w:rsidP="00B91438">
      <w:pPr>
        <w:ind w:firstLine="567"/>
        <w:rPr>
          <w:rFonts w:ascii="Sylfaen" w:hAnsi="Sylfaen"/>
          <w:lang w:val="af-ZA"/>
        </w:rPr>
      </w:pPr>
    </w:p>
    <w:p w14:paraId="1B5BC0C2" w14:textId="1EA4D617" w:rsidR="00B91438" w:rsidRPr="008B7D71" w:rsidRDefault="00971E76" w:rsidP="00C05E36">
      <w:pPr>
        <w:pStyle w:val="ListParagraph"/>
        <w:numPr>
          <w:ilvl w:val="0"/>
          <w:numId w:val="42"/>
        </w:numPr>
        <w:rPr>
          <w:rFonts w:ascii="Sylfaen" w:hAnsi="Sylfaen" w:cs="Sylfaen"/>
          <w:b/>
          <w:sz w:val="24"/>
          <w:lang w:val="es-ES"/>
        </w:rPr>
      </w:pPr>
      <w:proofErr w:type="spellStart"/>
      <w:r w:rsidRPr="008B7D71">
        <w:rPr>
          <w:rFonts w:ascii="Sylfaen" w:hAnsi="Sylfaen" w:cs="Sylfaen"/>
          <w:b/>
          <w:sz w:val="24"/>
          <w:lang w:val="es-ES"/>
        </w:rPr>
        <w:t>Հայտի</w:t>
      </w:r>
      <w:proofErr w:type="spellEnd"/>
      <w:r w:rsidRPr="008B7D71">
        <w:rPr>
          <w:rFonts w:ascii="Sylfaen" w:hAnsi="Sylfaen"/>
          <w:b/>
          <w:sz w:val="24"/>
          <w:lang w:val="es-ES"/>
        </w:rPr>
        <w:t xml:space="preserve"> </w:t>
      </w:r>
      <w:proofErr w:type="spellStart"/>
      <w:r w:rsidRPr="008B7D71">
        <w:rPr>
          <w:rFonts w:ascii="Sylfaen" w:hAnsi="Sylfaen" w:cs="Sylfaen"/>
          <w:b/>
          <w:sz w:val="24"/>
          <w:lang w:val="es-ES"/>
        </w:rPr>
        <w:t>ներկայացման</w:t>
      </w:r>
      <w:proofErr w:type="spellEnd"/>
      <w:r w:rsidRPr="008B7D71">
        <w:rPr>
          <w:rFonts w:ascii="Sylfaen" w:hAnsi="Sylfaen"/>
          <w:b/>
          <w:sz w:val="24"/>
          <w:lang w:val="es-ES"/>
        </w:rPr>
        <w:t xml:space="preserve"> </w:t>
      </w:r>
      <w:proofErr w:type="spellStart"/>
      <w:r w:rsidRPr="008B7D71">
        <w:rPr>
          <w:rFonts w:ascii="Sylfaen" w:hAnsi="Sylfaen"/>
          <w:b/>
          <w:sz w:val="24"/>
          <w:lang w:val="es-ES"/>
        </w:rPr>
        <w:t>պահանջները</w:t>
      </w:r>
      <w:proofErr w:type="spellEnd"/>
    </w:p>
    <w:p w14:paraId="005D5E28" w14:textId="73F6D0E7" w:rsidR="00971E76" w:rsidRPr="008B7D71" w:rsidRDefault="00922070" w:rsidP="00C05E36">
      <w:pPr>
        <w:jc w:val="both"/>
        <w:rPr>
          <w:rFonts w:ascii="Sylfaen" w:hAnsi="Sylfaen"/>
          <w:lang w:val="es-ES"/>
        </w:rPr>
      </w:pPr>
      <w:proofErr w:type="spellStart"/>
      <w:r w:rsidRPr="008B7D71">
        <w:rPr>
          <w:rFonts w:ascii="Sylfaen" w:hAnsi="Sylfaen"/>
        </w:rPr>
        <w:t>Գնառաջարկ</w:t>
      </w:r>
      <w:proofErr w:type="spellEnd"/>
      <w:r w:rsidR="008848F9" w:rsidRPr="004D0270">
        <w:rPr>
          <w:rFonts w:ascii="Sylfaen" w:hAnsi="Sylfaen"/>
          <w:lang w:val="es-ES"/>
        </w:rPr>
        <w:t xml:space="preserve"> </w:t>
      </w:r>
      <w:proofErr w:type="spellStart"/>
      <w:r w:rsidR="008848F9" w:rsidRPr="008B7D71">
        <w:rPr>
          <w:rFonts w:ascii="Sylfaen" w:hAnsi="Sylfaen"/>
        </w:rPr>
        <w:t>կ</w:t>
      </w:r>
      <w:r w:rsidR="00971E76" w:rsidRPr="008B7D71">
        <w:rPr>
          <w:rFonts w:ascii="Sylfaen" w:hAnsi="Sylfaen"/>
        </w:rPr>
        <w:t>արող</w:t>
      </w:r>
      <w:proofErr w:type="spellEnd"/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են</w:t>
      </w:r>
      <w:proofErr w:type="spellEnd"/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ներկայացնել</w:t>
      </w:r>
      <w:proofErr w:type="spellEnd"/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բոլորը</w:t>
      </w:r>
      <w:proofErr w:type="spellEnd"/>
      <w:r w:rsidR="005D4B53" w:rsidRPr="008B7D71">
        <w:rPr>
          <w:rFonts w:ascii="Sylfaen" w:hAnsi="Sylfaen"/>
        </w:rPr>
        <w:t>՝</w:t>
      </w:r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անկախ</w:t>
      </w:r>
      <w:proofErr w:type="spellEnd"/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նրանց</w:t>
      </w:r>
      <w:proofErr w:type="spellEnd"/>
      <w:r w:rsidR="00971E76" w:rsidRPr="008B7D71">
        <w:rPr>
          <w:rFonts w:ascii="Sylfaen" w:hAnsi="Sylfaen"/>
        </w:rPr>
        <w:t>՝</w:t>
      </w:r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օտարերկրյա</w:t>
      </w:r>
      <w:proofErr w:type="spellEnd"/>
      <w:r w:rsidR="00971E76" w:rsidRPr="008B7D71">
        <w:rPr>
          <w:rFonts w:ascii="Sylfaen" w:hAnsi="Sylfaen"/>
          <w:lang w:val="es-ES"/>
        </w:rPr>
        <w:t xml:space="preserve">, </w:t>
      </w:r>
      <w:proofErr w:type="spellStart"/>
      <w:r w:rsidR="00971E76" w:rsidRPr="008B7D71">
        <w:rPr>
          <w:rFonts w:ascii="Sylfaen" w:hAnsi="Sylfaen"/>
        </w:rPr>
        <w:t>ֆիզիկական</w:t>
      </w:r>
      <w:proofErr w:type="spellEnd"/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անձ</w:t>
      </w:r>
      <w:proofErr w:type="spellEnd"/>
      <w:r w:rsidR="00971E76" w:rsidRPr="008B7D71">
        <w:rPr>
          <w:rFonts w:ascii="Sylfaen" w:hAnsi="Sylfaen"/>
          <w:lang w:val="es-ES"/>
        </w:rPr>
        <w:t xml:space="preserve">, </w:t>
      </w:r>
      <w:proofErr w:type="spellStart"/>
      <w:r w:rsidR="00971E76" w:rsidRPr="008B7D71">
        <w:rPr>
          <w:rFonts w:ascii="Sylfaen" w:hAnsi="Sylfaen"/>
        </w:rPr>
        <w:t>կազմակերպություն</w:t>
      </w:r>
      <w:proofErr w:type="spellEnd"/>
      <w:r w:rsidR="00971E76" w:rsidRPr="008B7D71">
        <w:rPr>
          <w:rFonts w:ascii="Sylfaen" w:hAnsi="Sylfaen"/>
          <w:lang w:val="es-ES"/>
        </w:rPr>
        <w:t xml:space="preserve">, </w:t>
      </w:r>
      <w:proofErr w:type="spellStart"/>
      <w:r w:rsidR="00971E76" w:rsidRPr="008B7D71">
        <w:rPr>
          <w:rFonts w:ascii="Sylfaen" w:hAnsi="Sylfaen"/>
        </w:rPr>
        <w:t>քաղաքացիություն</w:t>
      </w:r>
      <w:proofErr w:type="spellEnd"/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չունեցող</w:t>
      </w:r>
      <w:proofErr w:type="spellEnd"/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անձ</w:t>
      </w:r>
      <w:proofErr w:type="spellEnd"/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լինելու</w:t>
      </w:r>
      <w:proofErr w:type="spellEnd"/>
      <w:r w:rsidR="00971E76" w:rsidRPr="008B7D71">
        <w:rPr>
          <w:rFonts w:ascii="Sylfaen" w:hAnsi="Sylfaen"/>
          <w:lang w:val="es-ES"/>
        </w:rPr>
        <w:t xml:space="preserve"> </w:t>
      </w:r>
      <w:proofErr w:type="spellStart"/>
      <w:r w:rsidR="00971E76" w:rsidRPr="008B7D71">
        <w:rPr>
          <w:rFonts w:ascii="Sylfaen" w:hAnsi="Sylfaen"/>
        </w:rPr>
        <w:t>հանգամանքից</w:t>
      </w:r>
      <w:proofErr w:type="spellEnd"/>
      <w:r w:rsidR="00971E76" w:rsidRPr="008B7D71">
        <w:rPr>
          <w:rFonts w:ascii="Sylfaen" w:hAnsi="Sylfaen"/>
        </w:rPr>
        <w:t>։</w:t>
      </w:r>
    </w:p>
    <w:p w14:paraId="18F1D623" w14:textId="43944590" w:rsidR="00971E76" w:rsidRPr="008B7D71" w:rsidRDefault="00971E76" w:rsidP="00A03A04">
      <w:pPr>
        <w:jc w:val="both"/>
        <w:rPr>
          <w:rFonts w:ascii="Sylfaen" w:hAnsi="Sylfaen"/>
          <w:lang w:val="es-ES"/>
        </w:rPr>
      </w:pPr>
      <w:proofErr w:type="spellStart"/>
      <w:r w:rsidRPr="008B7D71">
        <w:rPr>
          <w:rFonts w:ascii="Sylfaen" w:hAnsi="Sylfaen"/>
        </w:rPr>
        <w:t>Սույն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="00132C39" w:rsidRPr="008B7D71">
        <w:rPr>
          <w:rFonts w:ascii="Sylfaen" w:hAnsi="Sylfaen"/>
        </w:rPr>
        <w:t>գնահարցմանը</w:t>
      </w:r>
      <w:proofErr w:type="spellEnd"/>
      <w:r w:rsidR="00132C39" w:rsidRPr="004D0270">
        <w:rPr>
          <w:rFonts w:ascii="Sylfaen" w:hAnsi="Sylfaen"/>
          <w:lang w:val="es-ES"/>
        </w:rPr>
        <w:t xml:space="preserve"> </w:t>
      </w:r>
      <w:proofErr w:type="spellStart"/>
      <w:r w:rsidR="00132C39" w:rsidRPr="008B7D71">
        <w:rPr>
          <w:rFonts w:ascii="Sylfaen" w:hAnsi="Sylfaen"/>
          <w:lang w:val="es-ES"/>
        </w:rPr>
        <w:t>մասնակցելու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իրավունք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չունեն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այն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անձինք</w:t>
      </w:r>
      <w:proofErr w:type="spellEnd"/>
      <w:r w:rsidR="00F122AA" w:rsidRPr="008B7D71">
        <w:rPr>
          <w:rFonts w:ascii="Sylfaen" w:hAnsi="Sylfaen"/>
          <w:lang w:val="es-ES"/>
        </w:rPr>
        <w:t xml:space="preserve">, </w:t>
      </w:r>
      <w:proofErr w:type="spellStart"/>
      <w:r w:rsidR="00F122AA" w:rsidRPr="008B7D71">
        <w:rPr>
          <w:rFonts w:ascii="Sylfaen" w:hAnsi="Sylfaen"/>
        </w:rPr>
        <w:t>որոնք</w:t>
      </w:r>
      <w:proofErr w:type="spellEnd"/>
      <w:r w:rsidRPr="008B7D71">
        <w:rPr>
          <w:rFonts w:ascii="Sylfaen" w:hAnsi="Sylfaen"/>
          <w:lang w:val="es-ES"/>
        </w:rPr>
        <w:t>`</w:t>
      </w:r>
    </w:p>
    <w:p w14:paraId="10B0B9A3" w14:textId="15496113" w:rsidR="00971E76" w:rsidRPr="004D0270" w:rsidRDefault="00971E76" w:rsidP="00A03A04">
      <w:pPr>
        <w:jc w:val="both"/>
        <w:rPr>
          <w:rFonts w:ascii="Sylfaen" w:hAnsi="Sylfaen"/>
          <w:lang w:val="es-ES"/>
        </w:rPr>
      </w:pPr>
      <w:r w:rsidRPr="004D0270">
        <w:rPr>
          <w:rFonts w:ascii="Sylfaen" w:hAnsi="Sylfaen"/>
          <w:lang w:val="es-ES"/>
        </w:rPr>
        <w:t xml:space="preserve">1) </w:t>
      </w:r>
      <w:proofErr w:type="spellStart"/>
      <w:r w:rsidR="00132C39" w:rsidRPr="008B7D71">
        <w:rPr>
          <w:rFonts w:ascii="Sylfaen" w:hAnsi="Sylfaen"/>
        </w:rPr>
        <w:t>Դատական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կարգով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ճանաչվել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են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սնանկ</w:t>
      </w:r>
      <w:proofErr w:type="spellEnd"/>
      <w:r w:rsidR="001F6F27" w:rsidRPr="004D0270">
        <w:rPr>
          <w:rFonts w:ascii="Sylfaen" w:hAnsi="Sylfaen"/>
          <w:lang w:val="es-ES"/>
        </w:rPr>
        <w:t>,</w:t>
      </w:r>
      <w:r w:rsidRPr="004D0270">
        <w:rPr>
          <w:rFonts w:ascii="Sylfaen" w:hAnsi="Sylfaen"/>
          <w:lang w:val="es-ES"/>
        </w:rPr>
        <w:t xml:space="preserve"> </w:t>
      </w:r>
    </w:p>
    <w:p w14:paraId="66CE578B" w14:textId="01FCB1D1" w:rsidR="00971E76" w:rsidRPr="004D0270" w:rsidRDefault="00971E76" w:rsidP="00A03A04">
      <w:pPr>
        <w:jc w:val="both"/>
        <w:rPr>
          <w:rFonts w:ascii="Sylfaen" w:hAnsi="Sylfaen"/>
          <w:lang w:val="es-ES"/>
        </w:rPr>
      </w:pPr>
      <w:r w:rsidRPr="004D0270">
        <w:rPr>
          <w:rFonts w:ascii="Sylfaen" w:hAnsi="Sylfaen"/>
          <w:lang w:val="es-ES"/>
        </w:rPr>
        <w:t>2)</w:t>
      </w:r>
      <w:r w:rsidR="00D05832" w:rsidRPr="004D0270">
        <w:rPr>
          <w:rFonts w:ascii="Sylfaen" w:hAnsi="Sylfaen"/>
          <w:lang w:val="es-ES"/>
        </w:rPr>
        <w:t xml:space="preserve"> </w:t>
      </w:r>
      <w:proofErr w:type="spellStart"/>
      <w:r w:rsidR="00132C39" w:rsidRPr="008B7D71">
        <w:rPr>
          <w:rFonts w:ascii="Sylfaen" w:hAnsi="Sylfaen"/>
        </w:rPr>
        <w:t>Ունեն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ժամկետանց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պարտ</w:t>
      </w:r>
      <w:r w:rsidR="00F122AA" w:rsidRPr="008B7D71">
        <w:rPr>
          <w:rFonts w:ascii="Sylfaen" w:hAnsi="Sylfaen"/>
        </w:rPr>
        <w:t>ավորություններ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Հայաստանի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Հանրապետության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հարկային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r w:rsidRPr="008B7D71">
        <w:rPr>
          <w:rFonts w:ascii="Sylfaen" w:hAnsi="Sylfaen"/>
        </w:rPr>
        <w:t>և</w:t>
      </w:r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պարտադիր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սոցիալական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ապահովության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վճարների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գծով</w:t>
      </w:r>
      <w:proofErr w:type="spellEnd"/>
      <w:r w:rsidR="001F6F27" w:rsidRPr="004D0270">
        <w:rPr>
          <w:rFonts w:ascii="Sylfaen" w:hAnsi="Sylfaen"/>
          <w:lang w:val="es-ES"/>
        </w:rPr>
        <w:t>,</w:t>
      </w:r>
      <w:r w:rsidRPr="004D0270">
        <w:rPr>
          <w:rFonts w:ascii="Sylfaen" w:hAnsi="Sylfaen"/>
          <w:lang w:val="es-ES"/>
        </w:rPr>
        <w:t xml:space="preserve"> </w:t>
      </w:r>
    </w:p>
    <w:p w14:paraId="15015DC6" w14:textId="3187189A" w:rsidR="00971E76" w:rsidRPr="004D0270" w:rsidRDefault="00971E76" w:rsidP="00A03A04">
      <w:pPr>
        <w:jc w:val="both"/>
        <w:rPr>
          <w:rFonts w:ascii="Sylfaen" w:hAnsi="Sylfaen"/>
          <w:lang w:val="es-ES"/>
        </w:rPr>
      </w:pPr>
      <w:r w:rsidRPr="004D0270">
        <w:rPr>
          <w:rFonts w:ascii="Sylfaen" w:hAnsi="Sylfaen"/>
          <w:lang w:val="es-ES"/>
        </w:rPr>
        <w:t xml:space="preserve">3) </w:t>
      </w:r>
      <w:proofErr w:type="spellStart"/>
      <w:r w:rsidR="00132C39" w:rsidRPr="008B7D71">
        <w:rPr>
          <w:rFonts w:ascii="Sylfaen" w:hAnsi="Sylfaen"/>
        </w:rPr>
        <w:t>Գործադիր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մարմնի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ներկայացուցիչը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հայտը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ներկայացնելու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պահին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նախորդող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r w:rsidR="007C6556" w:rsidRPr="004D0270">
        <w:rPr>
          <w:rFonts w:ascii="Sylfaen" w:hAnsi="Sylfaen"/>
          <w:lang w:val="es-ES"/>
        </w:rPr>
        <w:t>3 (</w:t>
      </w:r>
      <w:proofErr w:type="spellStart"/>
      <w:r w:rsidRPr="008B7D71">
        <w:rPr>
          <w:rFonts w:ascii="Sylfaen" w:hAnsi="Sylfaen"/>
        </w:rPr>
        <w:t>երեք</w:t>
      </w:r>
      <w:proofErr w:type="spellEnd"/>
      <w:r w:rsidR="007C6556" w:rsidRPr="004D0270">
        <w:rPr>
          <w:rFonts w:ascii="Sylfaen" w:hAnsi="Sylfaen"/>
          <w:lang w:val="es-ES"/>
        </w:rPr>
        <w:t>)</w:t>
      </w:r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տարիների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ընթացքում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դատապարտված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r w:rsidRPr="008B7D71">
        <w:rPr>
          <w:rFonts w:ascii="Sylfaen" w:hAnsi="Sylfaen"/>
        </w:rPr>
        <w:t>է</w:t>
      </w:r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եղել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տնտեսական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գործունեության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կամ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պետական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ծառայության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դեմ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ուղղված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հանցագործության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համար</w:t>
      </w:r>
      <w:proofErr w:type="spellEnd"/>
      <w:r w:rsidRPr="004D0270">
        <w:rPr>
          <w:rFonts w:ascii="Sylfaen" w:hAnsi="Sylfaen"/>
          <w:lang w:val="es-ES"/>
        </w:rPr>
        <w:t xml:space="preserve">, </w:t>
      </w:r>
      <w:proofErr w:type="spellStart"/>
      <w:r w:rsidRPr="008B7D71">
        <w:rPr>
          <w:rFonts w:ascii="Sylfaen" w:hAnsi="Sylfaen"/>
        </w:rPr>
        <w:t>բացառությամբ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այն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դեպքերի</w:t>
      </w:r>
      <w:proofErr w:type="spellEnd"/>
      <w:r w:rsidRPr="004D0270">
        <w:rPr>
          <w:rFonts w:ascii="Sylfaen" w:hAnsi="Sylfaen"/>
          <w:lang w:val="es-ES"/>
        </w:rPr>
        <w:t xml:space="preserve">, </w:t>
      </w:r>
      <w:proofErr w:type="spellStart"/>
      <w:r w:rsidRPr="008B7D71">
        <w:rPr>
          <w:rFonts w:ascii="Sylfaen" w:hAnsi="Sylfaen"/>
        </w:rPr>
        <w:t>երբ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դատվածությունը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օրենքով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սահմանված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կարգով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հանված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կամ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մարված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r w:rsidRPr="008B7D71">
        <w:rPr>
          <w:rFonts w:ascii="Sylfaen" w:hAnsi="Sylfaen"/>
        </w:rPr>
        <w:t>է</w:t>
      </w:r>
      <w:r w:rsidR="001F6F27" w:rsidRPr="004D0270">
        <w:rPr>
          <w:rFonts w:ascii="Sylfaen" w:hAnsi="Sylfaen"/>
          <w:lang w:val="es-ES"/>
        </w:rPr>
        <w:t xml:space="preserve">, </w:t>
      </w:r>
    </w:p>
    <w:p w14:paraId="70773EA8" w14:textId="4FBD94E7" w:rsidR="00971E76" w:rsidRPr="004D0270" w:rsidRDefault="00971E76" w:rsidP="00A03A04">
      <w:pPr>
        <w:jc w:val="both"/>
        <w:rPr>
          <w:rFonts w:ascii="Sylfaen" w:hAnsi="Sylfaen"/>
          <w:lang w:val="es-ES"/>
        </w:rPr>
      </w:pPr>
      <w:r w:rsidRPr="004D0270">
        <w:rPr>
          <w:rFonts w:ascii="Sylfaen" w:hAnsi="Sylfaen"/>
          <w:lang w:val="es-ES"/>
        </w:rPr>
        <w:t xml:space="preserve">4) </w:t>
      </w:r>
      <w:proofErr w:type="spellStart"/>
      <w:r w:rsidR="00132C39" w:rsidRPr="008B7D71">
        <w:rPr>
          <w:rFonts w:ascii="Sylfaen" w:hAnsi="Sylfaen"/>
        </w:rPr>
        <w:t>Չունեն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գերիշխող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դիրքի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չարաշահում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r w:rsidRPr="008B7D71">
        <w:rPr>
          <w:rFonts w:ascii="Sylfaen" w:hAnsi="Sylfaen"/>
        </w:rPr>
        <w:t>և</w:t>
      </w:r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հակամրցակցային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համաձայնություն</w:t>
      </w:r>
      <w:proofErr w:type="spellEnd"/>
      <w:r w:rsidR="0018212C" w:rsidRPr="004D0270">
        <w:rPr>
          <w:rFonts w:ascii="Sylfaen" w:hAnsi="Sylfaen"/>
          <w:lang w:val="es-ES"/>
        </w:rPr>
        <w:t xml:space="preserve"> (</w:t>
      </w:r>
      <w:proofErr w:type="spellStart"/>
      <w:r w:rsidR="0018212C" w:rsidRPr="008B7D71">
        <w:rPr>
          <w:rFonts w:ascii="Sylfaen" w:hAnsi="Sylfaen"/>
        </w:rPr>
        <w:t>վերջին</w:t>
      </w:r>
      <w:proofErr w:type="spellEnd"/>
      <w:r w:rsidR="0018212C" w:rsidRPr="004D0270">
        <w:rPr>
          <w:rFonts w:ascii="Sylfaen" w:hAnsi="Sylfaen"/>
          <w:lang w:val="es-ES"/>
        </w:rPr>
        <w:t xml:space="preserve"> 3 </w:t>
      </w:r>
      <w:proofErr w:type="spellStart"/>
      <w:r w:rsidR="0018212C" w:rsidRPr="008B7D71">
        <w:rPr>
          <w:rFonts w:ascii="Sylfaen" w:hAnsi="Sylfaen"/>
        </w:rPr>
        <w:t>ամսում</w:t>
      </w:r>
      <w:proofErr w:type="spellEnd"/>
      <w:r w:rsidR="0018212C" w:rsidRPr="004D0270">
        <w:rPr>
          <w:rFonts w:ascii="Sylfaen" w:hAnsi="Sylfaen"/>
          <w:lang w:val="es-ES"/>
        </w:rPr>
        <w:t>)</w:t>
      </w:r>
      <w:r w:rsidR="00A31F7B" w:rsidRPr="004D0270">
        <w:rPr>
          <w:rFonts w:ascii="Sylfaen" w:hAnsi="Sylfaen"/>
          <w:lang w:val="es-ES"/>
        </w:rPr>
        <w:t>,</w:t>
      </w:r>
    </w:p>
    <w:p w14:paraId="29ABA90C" w14:textId="7C7747DC" w:rsidR="00971E76" w:rsidRPr="002C0BDD" w:rsidRDefault="00971E76" w:rsidP="00A03A04">
      <w:pPr>
        <w:jc w:val="both"/>
        <w:rPr>
          <w:rFonts w:ascii="Sylfaen" w:hAnsi="Sylfaen"/>
          <w:b/>
          <w:lang w:val="es-ES"/>
        </w:rPr>
      </w:pPr>
      <w:r w:rsidRPr="002C0BDD">
        <w:rPr>
          <w:rFonts w:ascii="Sylfaen" w:hAnsi="Sylfaen"/>
          <w:b/>
          <w:lang w:val="es-ES"/>
        </w:rPr>
        <w:t xml:space="preserve">5) </w:t>
      </w:r>
      <w:proofErr w:type="spellStart"/>
      <w:r w:rsidRPr="008B7D71">
        <w:rPr>
          <w:rFonts w:ascii="Sylfaen" w:hAnsi="Sylfaen"/>
          <w:b/>
        </w:rPr>
        <w:t>չունեն</w:t>
      </w:r>
      <w:proofErr w:type="spellEnd"/>
      <w:r w:rsidRPr="002C0BDD">
        <w:rPr>
          <w:rFonts w:ascii="Sylfaen" w:hAnsi="Sylfaen"/>
          <w:b/>
          <w:lang w:val="es-ES"/>
        </w:rPr>
        <w:t xml:space="preserve"> </w:t>
      </w:r>
      <w:proofErr w:type="spellStart"/>
      <w:r w:rsidRPr="008B7D71">
        <w:rPr>
          <w:rFonts w:ascii="Sylfaen" w:hAnsi="Sylfaen"/>
          <w:b/>
        </w:rPr>
        <w:t>համապատասխան</w:t>
      </w:r>
      <w:proofErr w:type="spellEnd"/>
      <w:r w:rsidRPr="002C0BDD">
        <w:rPr>
          <w:rFonts w:ascii="Sylfaen" w:hAnsi="Sylfaen"/>
          <w:b/>
          <w:lang w:val="es-ES"/>
        </w:rPr>
        <w:t xml:space="preserve"> </w:t>
      </w:r>
      <w:proofErr w:type="spellStart"/>
      <w:r w:rsidRPr="008B7D71">
        <w:rPr>
          <w:rFonts w:ascii="Sylfaen" w:hAnsi="Sylfaen"/>
          <w:b/>
        </w:rPr>
        <w:t>գործունեություն</w:t>
      </w:r>
      <w:proofErr w:type="spellEnd"/>
      <w:r w:rsidRPr="002C0BDD">
        <w:rPr>
          <w:rFonts w:ascii="Sylfaen" w:hAnsi="Sylfaen"/>
          <w:b/>
          <w:lang w:val="es-ES"/>
        </w:rPr>
        <w:t xml:space="preserve"> </w:t>
      </w:r>
      <w:proofErr w:type="spellStart"/>
      <w:r w:rsidRPr="008B7D71">
        <w:rPr>
          <w:rFonts w:ascii="Sylfaen" w:hAnsi="Sylfaen"/>
          <w:b/>
        </w:rPr>
        <w:t>իրականացնելու</w:t>
      </w:r>
      <w:proofErr w:type="spellEnd"/>
      <w:r w:rsidRPr="002C0BDD">
        <w:rPr>
          <w:rFonts w:ascii="Sylfaen" w:hAnsi="Sylfaen"/>
          <w:b/>
          <w:lang w:val="es-ES"/>
        </w:rPr>
        <w:t xml:space="preserve"> </w:t>
      </w:r>
      <w:proofErr w:type="spellStart"/>
      <w:r w:rsidRPr="008B7D71">
        <w:rPr>
          <w:rFonts w:ascii="Sylfaen" w:hAnsi="Sylfaen"/>
          <w:b/>
        </w:rPr>
        <w:t>համար</w:t>
      </w:r>
      <w:proofErr w:type="spellEnd"/>
      <w:r w:rsidRPr="002C0BDD">
        <w:rPr>
          <w:rFonts w:ascii="Sylfaen" w:hAnsi="Sylfaen"/>
          <w:b/>
          <w:lang w:val="es-ES"/>
        </w:rPr>
        <w:t xml:space="preserve"> </w:t>
      </w:r>
      <w:proofErr w:type="spellStart"/>
      <w:r w:rsidRPr="008B7D71">
        <w:rPr>
          <w:rFonts w:ascii="Sylfaen" w:hAnsi="Sylfaen"/>
          <w:b/>
        </w:rPr>
        <w:t>պահանջվող</w:t>
      </w:r>
      <w:proofErr w:type="spellEnd"/>
      <w:r w:rsidRPr="002C0BDD">
        <w:rPr>
          <w:rFonts w:ascii="Sylfaen" w:hAnsi="Sylfaen"/>
          <w:b/>
          <w:lang w:val="es-ES"/>
        </w:rPr>
        <w:t xml:space="preserve"> </w:t>
      </w:r>
      <w:proofErr w:type="spellStart"/>
      <w:r w:rsidRPr="008B7D71">
        <w:rPr>
          <w:rFonts w:ascii="Sylfaen" w:hAnsi="Sylfaen"/>
          <w:b/>
        </w:rPr>
        <w:t>լիցենզիա</w:t>
      </w:r>
      <w:proofErr w:type="spellEnd"/>
      <w:r w:rsidRPr="002C0BDD">
        <w:rPr>
          <w:rFonts w:ascii="Sylfaen" w:hAnsi="Sylfaen"/>
          <w:b/>
          <w:lang w:val="es-ES"/>
        </w:rPr>
        <w:t xml:space="preserve"> (</w:t>
      </w:r>
      <w:proofErr w:type="spellStart"/>
      <w:r w:rsidRPr="008B7D71">
        <w:rPr>
          <w:rFonts w:ascii="Sylfaen" w:hAnsi="Sylfaen"/>
          <w:b/>
        </w:rPr>
        <w:t>ներ</w:t>
      </w:r>
      <w:proofErr w:type="spellEnd"/>
      <w:r w:rsidRPr="002C0BDD">
        <w:rPr>
          <w:rFonts w:ascii="Sylfaen" w:hAnsi="Sylfaen"/>
          <w:b/>
          <w:lang w:val="es-ES"/>
        </w:rPr>
        <w:t xml:space="preserve">) </w:t>
      </w:r>
    </w:p>
    <w:p w14:paraId="3D1FE341" w14:textId="2B2CEA77" w:rsidR="001D45FA" w:rsidRPr="008B7D71" w:rsidRDefault="00922070" w:rsidP="00A03A04">
      <w:pPr>
        <w:jc w:val="both"/>
        <w:rPr>
          <w:rFonts w:ascii="Sylfaen" w:hAnsi="Sylfaen"/>
          <w:lang w:val="af-ZA"/>
        </w:rPr>
      </w:pPr>
      <w:proofErr w:type="spellStart"/>
      <w:r w:rsidRPr="008B7D71">
        <w:rPr>
          <w:rFonts w:ascii="Sylfaen" w:hAnsi="Sylfaen"/>
        </w:rPr>
        <w:t>Գնառաջարկը</w:t>
      </w:r>
      <w:proofErr w:type="spellEnd"/>
      <w:r w:rsidRPr="008B7D71">
        <w:rPr>
          <w:rFonts w:ascii="Sylfaen" w:hAnsi="Sylfaen"/>
          <w:lang w:val="af-ZA"/>
        </w:rPr>
        <w:t xml:space="preserve"> </w:t>
      </w:r>
      <w:proofErr w:type="spellStart"/>
      <w:r w:rsidR="001D45FA" w:rsidRPr="008B7D71">
        <w:rPr>
          <w:rFonts w:ascii="Sylfaen" w:hAnsi="Sylfaen"/>
        </w:rPr>
        <w:t>ներկայացնելու</w:t>
      </w:r>
      <w:proofErr w:type="spellEnd"/>
      <w:r w:rsidR="001D45FA" w:rsidRPr="008B7D71">
        <w:rPr>
          <w:rFonts w:ascii="Sylfaen" w:hAnsi="Sylfaen"/>
          <w:lang w:val="af-ZA"/>
        </w:rPr>
        <w:t xml:space="preserve"> </w:t>
      </w:r>
      <w:proofErr w:type="spellStart"/>
      <w:r w:rsidR="001D45FA" w:rsidRPr="008B7D71">
        <w:rPr>
          <w:rFonts w:ascii="Sylfaen" w:hAnsi="Sylfaen"/>
        </w:rPr>
        <w:t>վերջնաժամկետը</w:t>
      </w:r>
      <w:proofErr w:type="spellEnd"/>
      <w:r w:rsidR="001D45FA" w:rsidRPr="008B7D71">
        <w:rPr>
          <w:rFonts w:ascii="Sylfaen" w:hAnsi="Sylfaen"/>
          <w:lang w:val="af-ZA"/>
        </w:rPr>
        <w:t xml:space="preserve"> </w:t>
      </w:r>
      <w:proofErr w:type="spellStart"/>
      <w:r w:rsidR="001D45FA" w:rsidRPr="008B7D71">
        <w:rPr>
          <w:rFonts w:ascii="Sylfaen" w:hAnsi="Sylfaen"/>
        </w:rPr>
        <w:t>լրանալուց</w:t>
      </w:r>
      <w:proofErr w:type="spellEnd"/>
      <w:r w:rsidR="001D45FA" w:rsidRPr="008B7D71">
        <w:rPr>
          <w:rFonts w:ascii="Sylfaen" w:hAnsi="Sylfaen"/>
          <w:lang w:val="af-ZA"/>
        </w:rPr>
        <w:t xml:space="preserve"> </w:t>
      </w:r>
      <w:proofErr w:type="spellStart"/>
      <w:r w:rsidR="001D45FA" w:rsidRPr="008B7D71">
        <w:rPr>
          <w:rFonts w:ascii="Sylfaen" w:hAnsi="Sylfaen"/>
        </w:rPr>
        <w:t>հետո</w:t>
      </w:r>
      <w:proofErr w:type="spellEnd"/>
      <w:r w:rsidR="001D45FA" w:rsidRPr="008B7D71">
        <w:rPr>
          <w:rFonts w:ascii="Sylfaen" w:hAnsi="Sylfaen"/>
          <w:lang w:val="af-ZA"/>
        </w:rPr>
        <w:t xml:space="preserve"> </w:t>
      </w:r>
      <w:proofErr w:type="spellStart"/>
      <w:r w:rsidR="001D45FA" w:rsidRPr="008B7D71">
        <w:rPr>
          <w:rFonts w:ascii="Sylfaen" w:hAnsi="Sylfaen"/>
        </w:rPr>
        <w:t>ներկայացված</w:t>
      </w:r>
      <w:proofErr w:type="spellEnd"/>
      <w:r w:rsidR="001D45FA" w:rsidRPr="008B7D71">
        <w:rPr>
          <w:rFonts w:ascii="Sylfaen" w:hAnsi="Sylfaen"/>
          <w:lang w:val="af-ZA"/>
        </w:rPr>
        <w:t xml:space="preserve"> </w:t>
      </w:r>
      <w:proofErr w:type="spellStart"/>
      <w:r w:rsidR="001D45FA" w:rsidRPr="008B7D71">
        <w:rPr>
          <w:rFonts w:ascii="Sylfaen" w:hAnsi="Sylfaen"/>
        </w:rPr>
        <w:t>հայտերը</w:t>
      </w:r>
      <w:proofErr w:type="spellEnd"/>
      <w:r w:rsidR="001D45FA" w:rsidRPr="008B7D71">
        <w:rPr>
          <w:rFonts w:ascii="Sylfaen" w:hAnsi="Sylfaen"/>
          <w:lang w:val="af-ZA"/>
        </w:rPr>
        <w:t xml:space="preserve"> </w:t>
      </w:r>
      <w:proofErr w:type="spellStart"/>
      <w:r w:rsidR="00711734" w:rsidRPr="008B7D71">
        <w:rPr>
          <w:rFonts w:ascii="Sylfaen" w:hAnsi="Sylfaen"/>
        </w:rPr>
        <w:t>չեն</w:t>
      </w:r>
      <w:proofErr w:type="spellEnd"/>
      <w:r w:rsidR="00711734" w:rsidRPr="002C0BDD">
        <w:rPr>
          <w:rFonts w:ascii="Sylfaen" w:hAnsi="Sylfaen"/>
          <w:lang w:val="es-ES"/>
        </w:rPr>
        <w:t xml:space="preserve"> </w:t>
      </w:r>
      <w:proofErr w:type="spellStart"/>
      <w:r w:rsidR="00711734" w:rsidRPr="008B7D71">
        <w:rPr>
          <w:rFonts w:ascii="Sylfaen" w:hAnsi="Sylfaen"/>
        </w:rPr>
        <w:t>ընդունվում</w:t>
      </w:r>
      <w:proofErr w:type="spellEnd"/>
      <w:r w:rsidR="001D45FA" w:rsidRPr="008B7D71">
        <w:rPr>
          <w:rFonts w:ascii="Sylfaen" w:hAnsi="Sylfaen"/>
        </w:rPr>
        <w:t>։</w:t>
      </w:r>
    </w:p>
    <w:p w14:paraId="2002A74C" w14:textId="20D8D2B9" w:rsidR="007C29AC" w:rsidRPr="008B7D71" w:rsidRDefault="007C29AC" w:rsidP="00A03A04">
      <w:pPr>
        <w:jc w:val="both"/>
        <w:rPr>
          <w:rFonts w:ascii="Sylfaen" w:hAnsi="Sylfaen"/>
          <w:lang w:val="es-ES"/>
        </w:rPr>
      </w:pPr>
      <w:proofErr w:type="spellStart"/>
      <w:r w:rsidRPr="008B7D71">
        <w:rPr>
          <w:rFonts w:ascii="Sylfaen" w:hAnsi="Sylfaen"/>
          <w:lang w:val="es-ES"/>
        </w:rPr>
        <w:t>Եթե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հայտում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անհամապատասխանություն</w:t>
      </w:r>
      <w:proofErr w:type="spellEnd"/>
      <w:r w:rsidRPr="008B7D71">
        <w:rPr>
          <w:rFonts w:ascii="Sylfaen" w:hAnsi="Sylfaen"/>
          <w:lang w:val="es-ES"/>
        </w:rPr>
        <w:t xml:space="preserve"> է </w:t>
      </w:r>
      <w:proofErr w:type="spellStart"/>
      <w:r w:rsidRPr="008B7D71">
        <w:rPr>
          <w:rFonts w:ascii="Sylfaen" w:hAnsi="Sylfaen"/>
          <w:lang w:val="es-ES"/>
        </w:rPr>
        <w:t>տեղ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գտել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տառերով</w:t>
      </w:r>
      <w:proofErr w:type="spellEnd"/>
      <w:r w:rsidRPr="008B7D71">
        <w:rPr>
          <w:rFonts w:ascii="Sylfaen" w:hAnsi="Sylfaen"/>
          <w:lang w:val="es-ES"/>
        </w:rPr>
        <w:t xml:space="preserve"> և </w:t>
      </w:r>
      <w:proofErr w:type="spellStart"/>
      <w:r w:rsidRPr="008B7D71">
        <w:rPr>
          <w:rFonts w:ascii="Sylfaen" w:hAnsi="Sylfaen"/>
          <w:lang w:val="es-ES"/>
        </w:rPr>
        <w:t>թվերով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գրված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գումարների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միջև</w:t>
      </w:r>
      <w:proofErr w:type="spellEnd"/>
      <w:r w:rsidRPr="008B7D71">
        <w:rPr>
          <w:rFonts w:ascii="Sylfaen" w:hAnsi="Sylfaen"/>
          <w:lang w:val="es-ES"/>
        </w:rPr>
        <w:t xml:space="preserve">, </w:t>
      </w:r>
      <w:proofErr w:type="spellStart"/>
      <w:r w:rsidRPr="008B7D71">
        <w:rPr>
          <w:rFonts w:ascii="Sylfaen" w:hAnsi="Sylfaen"/>
        </w:rPr>
        <w:t>ապա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հիմք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r w:rsidRPr="008B7D71">
        <w:rPr>
          <w:rFonts w:ascii="Sylfaen" w:hAnsi="Sylfaen"/>
        </w:rPr>
        <w:t>է</w:t>
      </w:r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ընդունվում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տառերով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գրված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գումարը</w:t>
      </w:r>
      <w:proofErr w:type="spellEnd"/>
      <w:r w:rsidRPr="008B7D71">
        <w:rPr>
          <w:rFonts w:ascii="Sylfaen" w:hAnsi="Sylfaen"/>
          <w:lang w:val="es-ES"/>
        </w:rPr>
        <w:t xml:space="preserve">: </w:t>
      </w:r>
    </w:p>
    <w:p w14:paraId="63DD8AAF" w14:textId="4D715FFB" w:rsidR="00C044EB" w:rsidRPr="008B7D71" w:rsidRDefault="00B1764E" w:rsidP="00C044EB">
      <w:pPr>
        <w:jc w:val="both"/>
        <w:rPr>
          <w:rFonts w:ascii="Sylfaen" w:hAnsi="Sylfaen"/>
          <w:lang w:val="es-ES"/>
        </w:rPr>
      </w:pPr>
      <w:proofErr w:type="spellStart"/>
      <w:r w:rsidRPr="008B7D71">
        <w:rPr>
          <w:rFonts w:ascii="Sylfaen" w:hAnsi="Sylfaen"/>
        </w:rPr>
        <w:t>Ապահովագրման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ենթակա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="001B4180" w:rsidRPr="008B7D71">
        <w:rPr>
          <w:rFonts w:ascii="Sylfaen" w:hAnsi="Sylfaen"/>
        </w:rPr>
        <w:t>գույքը</w:t>
      </w:r>
      <w:proofErr w:type="spellEnd"/>
      <w:r w:rsidR="001B4180" w:rsidRPr="004D0270">
        <w:rPr>
          <w:rFonts w:ascii="Sylfaen" w:hAnsi="Sylfaen"/>
          <w:lang w:val="es-ES"/>
        </w:rPr>
        <w:t xml:space="preserve"> </w:t>
      </w:r>
      <w:proofErr w:type="spellStart"/>
      <w:r w:rsidR="001B4180" w:rsidRPr="008B7D71">
        <w:rPr>
          <w:rFonts w:ascii="Sylfaen" w:hAnsi="Sylfaen"/>
        </w:rPr>
        <w:t>կարող</w:t>
      </w:r>
      <w:proofErr w:type="spellEnd"/>
      <w:r w:rsidR="001B4180" w:rsidRPr="004D0270">
        <w:rPr>
          <w:rFonts w:ascii="Sylfaen" w:hAnsi="Sylfaen"/>
          <w:lang w:val="es-ES"/>
        </w:rPr>
        <w:t xml:space="preserve"> </w:t>
      </w:r>
      <w:r w:rsidR="001B4180" w:rsidRPr="008B7D71">
        <w:rPr>
          <w:rFonts w:ascii="Sylfaen" w:hAnsi="Sylfaen"/>
        </w:rPr>
        <w:t>է</w:t>
      </w:r>
      <w:r w:rsidR="001B4180" w:rsidRPr="004D0270">
        <w:rPr>
          <w:rFonts w:ascii="Sylfaen" w:hAnsi="Sylfaen"/>
          <w:lang w:val="es-ES"/>
        </w:rPr>
        <w:t xml:space="preserve"> </w:t>
      </w:r>
      <w:proofErr w:type="spellStart"/>
      <w:r w:rsidR="001B4180" w:rsidRPr="008B7D71">
        <w:rPr>
          <w:rFonts w:ascii="Sylfaen" w:hAnsi="Sylfaen"/>
        </w:rPr>
        <w:t>զննվել</w:t>
      </w:r>
      <w:proofErr w:type="spellEnd"/>
      <w:r w:rsidR="001B4180" w:rsidRPr="004D0270">
        <w:rPr>
          <w:rFonts w:ascii="Sylfaen" w:hAnsi="Sylfaen"/>
          <w:lang w:val="es-ES"/>
        </w:rPr>
        <w:t xml:space="preserve"> </w:t>
      </w:r>
      <w:proofErr w:type="spellStart"/>
      <w:r w:rsidR="001B4180" w:rsidRPr="008B7D71">
        <w:rPr>
          <w:rFonts w:ascii="Sylfaen" w:hAnsi="Sylfaen"/>
        </w:rPr>
        <w:t>միայն</w:t>
      </w:r>
      <w:proofErr w:type="spellEnd"/>
      <w:r w:rsidR="001B4180" w:rsidRPr="004D0270">
        <w:rPr>
          <w:rFonts w:ascii="Sylfaen" w:hAnsi="Sylfaen"/>
          <w:lang w:val="es-ES"/>
        </w:rPr>
        <w:t xml:space="preserve"> </w:t>
      </w:r>
      <w:proofErr w:type="spellStart"/>
      <w:r w:rsidR="001B4180" w:rsidRPr="008B7D71">
        <w:rPr>
          <w:rFonts w:ascii="Sylfaen" w:hAnsi="Sylfaen"/>
        </w:rPr>
        <w:t>հայտատուի</w:t>
      </w:r>
      <w:proofErr w:type="spellEnd"/>
      <w:r w:rsidR="001B4180" w:rsidRPr="004D0270">
        <w:rPr>
          <w:rFonts w:ascii="Sylfaen" w:hAnsi="Sylfaen"/>
          <w:lang w:val="es-ES"/>
        </w:rPr>
        <w:t xml:space="preserve"> </w:t>
      </w:r>
      <w:proofErr w:type="spellStart"/>
      <w:r w:rsidR="001B4180" w:rsidRPr="008B7D71">
        <w:rPr>
          <w:rFonts w:ascii="Sylfaen" w:hAnsi="Sylfaen"/>
        </w:rPr>
        <w:t>կողմից</w:t>
      </w:r>
      <w:proofErr w:type="spellEnd"/>
      <w:r w:rsidR="001B4180" w:rsidRPr="004D0270">
        <w:rPr>
          <w:rFonts w:ascii="Sylfaen" w:hAnsi="Sylfaen"/>
          <w:lang w:val="es-ES"/>
        </w:rPr>
        <w:t xml:space="preserve"> </w:t>
      </w:r>
      <w:proofErr w:type="spellStart"/>
      <w:r w:rsidR="001B4180" w:rsidRPr="008B7D71">
        <w:rPr>
          <w:rFonts w:ascii="Sylfaen" w:hAnsi="Sylfaen"/>
        </w:rPr>
        <w:t>գրավոր</w:t>
      </w:r>
      <w:proofErr w:type="spellEnd"/>
      <w:r w:rsidR="001B4180" w:rsidRPr="004D0270">
        <w:rPr>
          <w:rFonts w:ascii="Sylfaen" w:hAnsi="Sylfaen"/>
          <w:lang w:val="es-ES"/>
        </w:rPr>
        <w:t xml:space="preserve"> </w:t>
      </w:r>
      <w:proofErr w:type="spellStart"/>
      <w:r w:rsidR="001B4180" w:rsidRPr="008B7D71">
        <w:rPr>
          <w:rFonts w:ascii="Sylfaen" w:hAnsi="Sylfaen"/>
        </w:rPr>
        <w:t>դիմումի</w:t>
      </w:r>
      <w:proofErr w:type="spellEnd"/>
      <w:r w:rsidR="001B4180" w:rsidRPr="004D0270">
        <w:rPr>
          <w:rFonts w:ascii="Sylfaen" w:hAnsi="Sylfaen"/>
          <w:lang w:val="es-ES"/>
        </w:rPr>
        <w:t xml:space="preserve"> </w:t>
      </w:r>
      <w:proofErr w:type="spellStart"/>
      <w:r w:rsidR="001B4180" w:rsidRPr="008B7D71">
        <w:rPr>
          <w:rFonts w:ascii="Sylfaen" w:hAnsi="Sylfaen"/>
        </w:rPr>
        <w:t>հիման</w:t>
      </w:r>
      <w:proofErr w:type="spellEnd"/>
      <w:r w:rsidR="001B4180" w:rsidRPr="004D0270">
        <w:rPr>
          <w:rFonts w:ascii="Sylfaen" w:hAnsi="Sylfaen"/>
          <w:lang w:val="es-ES"/>
        </w:rPr>
        <w:t xml:space="preserve"> </w:t>
      </w:r>
      <w:proofErr w:type="spellStart"/>
      <w:r w:rsidR="001B4180" w:rsidRPr="008B7D71">
        <w:rPr>
          <w:rFonts w:ascii="Sylfaen" w:hAnsi="Sylfaen"/>
        </w:rPr>
        <w:t>վրա</w:t>
      </w:r>
      <w:proofErr w:type="spellEnd"/>
      <w:r w:rsidR="00DB4FA0" w:rsidRPr="008B7D71">
        <w:rPr>
          <w:rFonts w:ascii="Sylfaen" w:hAnsi="Sylfaen"/>
          <w:lang w:val="es-ES"/>
        </w:rPr>
        <w:t>:</w:t>
      </w:r>
    </w:p>
    <w:tbl>
      <w:tblPr>
        <w:tblW w:w="5133" w:type="pct"/>
        <w:tblLayout w:type="fixed"/>
        <w:tblLook w:val="04A0" w:firstRow="1" w:lastRow="0" w:firstColumn="1" w:lastColumn="0" w:noHBand="0" w:noVBand="1"/>
      </w:tblPr>
      <w:tblGrid>
        <w:gridCol w:w="4594"/>
        <w:gridCol w:w="5791"/>
      </w:tblGrid>
      <w:tr w:rsidR="00A01AE0" w:rsidRPr="00C719CB" w14:paraId="28709F28" w14:textId="77777777" w:rsidTr="001B4180">
        <w:tc>
          <w:tcPr>
            <w:tcW w:w="2212" w:type="pct"/>
          </w:tcPr>
          <w:p w14:paraId="09EEB1EA" w14:textId="7849093B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</w:p>
        </w:tc>
        <w:tc>
          <w:tcPr>
            <w:tcW w:w="2788" w:type="pct"/>
          </w:tcPr>
          <w:p w14:paraId="252C1D66" w14:textId="35617EC5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</w:p>
        </w:tc>
      </w:tr>
      <w:tr w:rsidR="00A01AE0" w:rsidRPr="00C719CB" w14:paraId="5FBD3C9A" w14:textId="77777777" w:rsidTr="001B4180">
        <w:tc>
          <w:tcPr>
            <w:tcW w:w="2212" w:type="pct"/>
          </w:tcPr>
          <w:p w14:paraId="039697DA" w14:textId="410D2CCA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</w:p>
        </w:tc>
        <w:tc>
          <w:tcPr>
            <w:tcW w:w="2788" w:type="pct"/>
          </w:tcPr>
          <w:p w14:paraId="434C4343" w14:textId="24F40915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</w:p>
        </w:tc>
      </w:tr>
      <w:tr w:rsidR="00A01AE0" w:rsidRPr="00C719CB" w14:paraId="3D19DC90" w14:textId="77777777" w:rsidTr="001B4180">
        <w:trPr>
          <w:trHeight w:val="324"/>
        </w:trPr>
        <w:tc>
          <w:tcPr>
            <w:tcW w:w="2212" w:type="pct"/>
          </w:tcPr>
          <w:p w14:paraId="37511D57" w14:textId="77777777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  <w:r w:rsidRPr="008B7D71">
              <w:rPr>
                <w:rFonts w:ascii="Sylfaen" w:hAnsi="Sylfaen"/>
                <w:lang w:val="es-ES"/>
              </w:rPr>
              <w:lastRenderedPageBreak/>
              <w:t>ԱՊԱՀՈՎԱԳՐՈՒԹՅԱՆ ԺԱՄԿԵՏ</w:t>
            </w:r>
          </w:p>
        </w:tc>
        <w:tc>
          <w:tcPr>
            <w:tcW w:w="2788" w:type="pct"/>
          </w:tcPr>
          <w:p w14:paraId="3DDF5DAF" w14:textId="1EC9F809" w:rsidR="00A01AE0" w:rsidRPr="008B7D71" w:rsidRDefault="00C254F1" w:rsidP="00C254F1">
            <w:pPr>
              <w:jc w:val="both"/>
              <w:rPr>
                <w:rFonts w:ascii="Sylfaen" w:hAnsi="Sylfaen"/>
                <w:lang w:val="es-ES"/>
              </w:rPr>
            </w:pPr>
            <w:r w:rsidRPr="008B7D71">
              <w:rPr>
                <w:rFonts w:ascii="Sylfaen" w:hAnsi="Sylfaen"/>
                <w:lang w:val="es-ES"/>
              </w:rPr>
              <w:t>1</w:t>
            </w:r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տարի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՝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մինչև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3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տարի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երկարաձգման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հնարավորությամբ</w:t>
            </w:r>
            <w:proofErr w:type="spellEnd"/>
          </w:p>
        </w:tc>
      </w:tr>
      <w:tr w:rsidR="00A01AE0" w:rsidRPr="00C719CB" w14:paraId="65D7FA13" w14:textId="77777777" w:rsidTr="001B4180">
        <w:trPr>
          <w:trHeight w:val="532"/>
        </w:trPr>
        <w:tc>
          <w:tcPr>
            <w:tcW w:w="2212" w:type="pct"/>
          </w:tcPr>
          <w:p w14:paraId="242F5FEC" w14:textId="77777777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  <w:r w:rsidRPr="008B7D71">
              <w:rPr>
                <w:rFonts w:ascii="Sylfaen" w:hAnsi="Sylfaen"/>
                <w:lang w:val="es-ES"/>
              </w:rPr>
              <w:t>ԱՊԱՀՈՎԱԳՐԱԿԱՆ ՊԱՏԱՀԱՐ</w:t>
            </w:r>
          </w:p>
        </w:tc>
        <w:tc>
          <w:tcPr>
            <w:tcW w:w="2788" w:type="pct"/>
          </w:tcPr>
          <w:p w14:paraId="487FB1E2" w14:textId="360CB7C4" w:rsidR="00377FC1" w:rsidRPr="008B7D71" w:rsidRDefault="00A01AE0" w:rsidP="008B7D71">
            <w:pPr>
              <w:jc w:val="both"/>
              <w:rPr>
                <w:rFonts w:ascii="Sylfaen" w:hAnsi="Sylfaen"/>
                <w:lang w:val="es-ES"/>
              </w:rPr>
            </w:pPr>
            <w:proofErr w:type="spellStart"/>
            <w:r w:rsidRPr="008B7D71">
              <w:rPr>
                <w:rFonts w:ascii="Sylfaen" w:hAnsi="Sylfaen"/>
                <w:lang w:val="es-ES"/>
              </w:rPr>
              <w:t>Բոլոր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DB4FA0" w:rsidRPr="008B7D71">
              <w:rPr>
                <w:rFonts w:ascii="Sylfaen" w:hAnsi="Sylfaen"/>
                <w:lang w:val="es-ES"/>
              </w:rPr>
              <w:t>ռ</w:t>
            </w:r>
            <w:r w:rsidRPr="008B7D71">
              <w:rPr>
                <w:rFonts w:ascii="Sylfaen" w:hAnsi="Sylfaen"/>
                <w:lang w:val="es-ES"/>
              </w:rPr>
              <w:t>իսկերից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ապահովագրություն</w:t>
            </w:r>
            <w:proofErr w:type="spellEnd"/>
            <w:r w:rsidR="007E72CA" w:rsidRPr="008B7D71">
              <w:rPr>
                <w:rFonts w:ascii="Sylfaen" w:hAnsi="Sylfaen"/>
                <w:lang w:val="es-ES"/>
              </w:rPr>
              <w:t xml:space="preserve">՝ </w:t>
            </w:r>
            <w:proofErr w:type="spellStart"/>
            <w:r w:rsidR="007E72CA" w:rsidRPr="008B7D71">
              <w:rPr>
                <w:rFonts w:ascii="Sylfaen" w:hAnsi="Sylfaen"/>
                <w:lang w:val="es-ES"/>
              </w:rPr>
              <w:t>համաձայն</w:t>
            </w:r>
            <w:proofErr w:type="spellEnd"/>
            <w:r w:rsidR="007E72CA" w:rsidRPr="008B7D71">
              <w:rPr>
                <w:rFonts w:ascii="Sylfaen" w:hAnsi="Sylfaen"/>
                <w:lang w:val="es-ES"/>
              </w:rPr>
              <w:t xml:space="preserve"> </w:t>
            </w:r>
            <w:r w:rsidR="008B7D71">
              <w:rPr>
                <w:rFonts w:ascii="Sylfaen" w:hAnsi="Sylfaen"/>
                <w:lang w:val="es-ES"/>
              </w:rPr>
              <w:t>5</w:t>
            </w:r>
            <w:r w:rsidR="003868D1" w:rsidRPr="008B7D71">
              <w:rPr>
                <w:rFonts w:ascii="Sylfaen" w:hAnsi="Sylfaen"/>
                <w:lang w:val="es-ES"/>
              </w:rPr>
              <w:t xml:space="preserve">-րդ </w:t>
            </w:r>
            <w:proofErr w:type="spellStart"/>
            <w:r w:rsidR="007E72CA" w:rsidRPr="008B7D71">
              <w:rPr>
                <w:rFonts w:ascii="Sylfaen" w:hAnsi="Sylfaen"/>
                <w:lang w:val="es-ES"/>
              </w:rPr>
              <w:t>կետում</w:t>
            </w:r>
            <w:proofErr w:type="spellEnd"/>
            <w:r w:rsidR="007E72CA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7E72CA" w:rsidRPr="008B7D71">
              <w:rPr>
                <w:rFonts w:ascii="Sylfaen" w:hAnsi="Sylfaen"/>
                <w:lang w:val="es-ES"/>
              </w:rPr>
              <w:t>բերված</w:t>
            </w:r>
            <w:proofErr w:type="spellEnd"/>
            <w:r w:rsidR="007E72CA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7E72CA" w:rsidRPr="008B7D71">
              <w:rPr>
                <w:rFonts w:ascii="Sylfaen" w:hAnsi="Sylfaen"/>
                <w:lang w:val="es-ES"/>
              </w:rPr>
              <w:t>նկարագրության</w:t>
            </w:r>
            <w:proofErr w:type="spellEnd"/>
            <w:r w:rsidR="00377FC1" w:rsidRPr="008B7D71">
              <w:rPr>
                <w:rFonts w:ascii="Sylfaen" w:hAnsi="Sylfaen"/>
                <w:lang w:val="es-ES"/>
              </w:rPr>
              <w:t xml:space="preserve">: </w:t>
            </w:r>
            <w:proofErr w:type="spellStart"/>
            <w:r w:rsidR="00377FC1" w:rsidRPr="008B7D71">
              <w:rPr>
                <w:rFonts w:ascii="Sylfaen" w:hAnsi="Sylfaen"/>
                <w:lang w:val="es-ES"/>
              </w:rPr>
              <w:t>Ապահովագրել</w:t>
            </w:r>
            <w:proofErr w:type="spellEnd"/>
            <w:r w:rsidR="00377FC1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377FC1" w:rsidRPr="008B7D71">
              <w:rPr>
                <w:rFonts w:ascii="Sylfaen" w:hAnsi="Sylfaen"/>
                <w:lang w:val="es-ES"/>
              </w:rPr>
              <w:t>նաև</w:t>
            </w:r>
            <w:proofErr w:type="spellEnd"/>
            <w:r w:rsidR="00377FC1" w:rsidRPr="008B7D71">
              <w:rPr>
                <w:rFonts w:ascii="Sylfaen" w:hAnsi="Sylfaen"/>
                <w:lang w:val="es-ES"/>
              </w:rPr>
              <w:t xml:space="preserve"> ՀՀ </w:t>
            </w:r>
            <w:proofErr w:type="spellStart"/>
            <w:r w:rsidR="00377FC1" w:rsidRPr="008B7D71">
              <w:rPr>
                <w:rFonts w:ascii="Sylfaen" w:hAnsi="Sylfaen"/>
                <w:lang w:val="es-ES"/>
              </w:rPr>
              <w:t>տարածքում</w:t>
            </w:r>
            <w:proofErr w:type="spellEnd"/>
            <w:r w:rsidR="00377FC1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377FC1" w:rsidRPr="008B7D71">
              <w:rPr>
                <w:rFonts w:ascii="Sylfaen" w:hAnsi="Sylfaen"/>
                <w:lang w:val="es-ES"/>
              </w:rPr>
              <w:t>գույքի</w:t>
            </w:r>
            <w:proofErr w:type="spellEnd"/>
            <w:r w:rsidR="00377FC1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377FC1" w:rsidRPr="008B7D71">
              <w:rPr>
                <w:rFonts w:ascii="Sylfaen" w:hAnsi="Sylfaen"/>
                <w:lang w:val="es-ES"/>
              </w:rPr>
              <w:t>տեղափոխման</w:t>
            </w:r>
            <w:proofErr w:type="spellEnd"/>
            <w:r w:rsidR="00377FC1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377FC1" w:rsidRPr="008B7D71">
              <w:rPr>
                <w:rFonts w:ascii="Sylfaen" w:hAnsi="Sylfaen"/>
                <w:lang w:val="es-ES"/>
              </w:rPr>
              <w:t>ռիսկերը</w:t>
            </w:r>
            <w:proofErr w:type="spellEnd"/>
            <w:r w:rsidR="00377FC1" w:rsidRPr="008B7D71">
              <w:rPr>
                <w:rFonts w:ascii="Sylfaen" w:hAnsi="Sylfaen"/>
                <w:lang w:val="es-ES"/>
              </w:rPr>
              <w:t>:</w:t>
            </w:r>
          </w:p>
        </w:tc>
      </w:tr>
      <w:tr w:rsidR="00A01AE0" w:rsidRPr="00C719CB" w14:paraId="1D3351F3" w14:textId="77777777" w:rsidTr="001B4180">
        <w:tc>
          <w:tcPr>
            <w:tcW w:w="2212" w:type="pct"/>
          </w:tcPr>
          <w:p w14:paraId="29A195FA" w14:textId="77777777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  <w:r w:rsidRPr="008B7D71">
              <w:rPr>
                <w:rFonts w:ascii="Sylfaen" w:hAnsi="Sylfaen"/>
                <w:lang w:val="es-ES"/>
              </w:rPr>
              <w:t>ԱՊԱՀՈՎԱԳՐՈՒԹՅԱՆ ՕԲՅԵԿՏ</w:t>
            </w:r>
          </w:p>
        </w:tc>
        <w:tc>
          <w:tcPr>
            <w:tcW w:w="2788" w:type="pct"/>
          </w:tcPr>
          <w:p w14:paraId="370360F4" w14:textId="30F6DD55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  <w:proofErr w:type="spellStart"/>
            <w:r w:rsidRPr="008B7D71">
              <w:rPr>
                <w:rFonts w:ascii="Sylfaen" w:hAnsi="Sylfaen"/>
                <w:lang w:val="es-ES"/>
              </w:rPr>
              <w:t>Ապահովադրի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կողմից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համապատասխան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ցուցակներով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ներկայացված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ապրանքանյութական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արժեքները</w:t>
            </w:r>
            <w:proofErr w:type="spellEnd"/>
            <w:r w:rsidR="00FC0224">
              <w:rPr>
                <w:rFonts w:ascii="Sylfaen" w:hAnsi="Sylfaen"/>
                <w:lang w:val="es-ES"/>
              </w:rPr>
              <w:t xml:space="preserve">,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ինչպես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նաև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նշված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ցուցակներում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չներառված</w:t>
            </w:r>
            <w:proofErr w:type="spellEnd"/>
            <w:r w:rsidR="007C75C9" w:rsidRPr="008B7D71">
              <w:rPr>
                <w:rFonts w:ascii="Sylfaen" w:hAnsi="Sylfaen"/>
                <w:lang w:val="es-ES"/>
              </w:rPr>
              <w:t xml:space="preserve">,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սակայն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Ապահովադրի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համապատասխան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հաշվապահական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գրանցում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ստացած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և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Ապահովադրի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գույքի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և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ապրանքանյութական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արժեքների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հաշվառման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տվյալ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պահին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հաշվառման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ենթակա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բոլոր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փուլերով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անցած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և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Ապահովադրի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ֆինանսական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և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այլ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հաշվետվություններում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արտացոլված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վաճառքի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համար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նախատեսված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պաշարները</w:t>
            </w:r>
            <w:proofErr w:type="spellEnd"/>
            <w:r w:rsidRPr="008B7D71">
              <w:rPr>
                <w:rFonts w:ascii="Sylfaen" w:hAnsi="Sylfaen"/>
                <w:lang w:val="es-ES"/>
              </w:rPr>
              <w:t>:</w:t>
            </w:r>
          </w:p>
          <w:p w14:paraId="17AB2EE9" w14:textId="77777777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  <w:proofErr w:type="spellStart"/>
            <w:r w:rsidRPr="008B7D71">
              <w:rPr>
                <w:rFonts w:ascii="Sylfaen" w:hAnsi="Sylfaen"/>
                <w:lang w:val="es-ES"/>
              </w:rPr>
              <w:t>Վաճառքի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համար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նախատեսված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պաշարների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թվին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կարող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են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դասվել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մասնավորապես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բջջային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հեռախոսներն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ու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դրանց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համար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նախատեսված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աքսեսուարները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,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համակարգչային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սարքերն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ու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սարքավորումները</w:t>
            </w:r>
            <w:proofErr w:type="spellEnd"/>
            <w:r w:rsidRPr="008B7D71">
              <w:rPr>
                <w:rFonts w:ascii="Sylfaen" w:hAnsi="Sylfaen"/>
                <w:lang w:val="es-ES"/>
              </w:rPr>
              <w:t>:</w:t>
            </w:r>
          </w:p>
        </w:tc>
      </w:tr>
      <w:tr w:rsidR="00A01AE0" w:rsidRPr="008B7D71" w14:paraId="593C0F4E" w14:textId="77777777" w:rsidTr="001B4180">
        <w:tc>
          <w:tcPr>
            <w:tcW w:w="2212" w:type="pct"/>
          </w:tcPr>
          <w:p w14:paraId="54DB9EAF" w14:textId="77E9C82F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  <w:r w:rsidRPr="008B7D71">
              <w:rPr>
                <w:rFonts w:ascii="Sylfaen" w:hAnsi="Sylfaen"/>
                <w:lang w:val="es-ES"/>
              </w:rPr>
              <w:t>ԱՊԱՀՈՎԱԳՐԱԿԱՆ ԱՐԺԵՔ</w:t>
            </w:r>
          </w:p>
          <w:p w14:paraId="08637D63" w14:textId="77777777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  <w:r w:rsidRPr="008B7D71">
              <w:rPr>
                <w:rFonts w:ascii="Sylfaen" w:hAnsi="Sylfaen"/>
                <w:lang w:val="es-ES"/>
              </w:rPr>
              <w:t>(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համախառն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հաշվեկշռային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արժեք</w:t>
            </w:r>
            <w:proofErr w:type="spellEnd"/>
            <w:r w:rsidRPr="008B7D71">
              <w:rPr>
                <w:rFonts w:ascii="Sylfaen" w:hAnsi="Sylfaen"/>
                <w:lang w:val="es-ES"/>
              </w:rPr>
              <w:t>)</w:t>
            </w:r>
          </w:p>
        </w:tc>
        <w:tc>
          <w:tcPr>
            <w:tcW w:w="2788" w:type="pct"/>
          </w:tcPr>
          <w:p w14:paraId="6BCE0253" w14:textId="42FD90E6" w:rsidR="00A01AE0" w:rsidRPr="008B7D71" w:rsidRDefault="004D0270" w:rsidP="007C75C9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Sylfaen" w:hAnsi="Sylfaen"/>
                <w:b/>
                <w:lang w:val="es-ES"/>
              </w:rPr>
            </w:pPr>
            <w:r w:rsidRPr="004D0270">
              <w:rPr>
                <w:rFonts w:ascii="Sylfaen" w:hAnsi="Sylfaen"/>
                <w:b/>
                <w:lang w:val="hy-AM"/>
              </w:rPr>
              <w:t>50 000 000 000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="00EF40B8" w:rsidRPr="008B7D71">
              <w:rPr>
                <w:rFonts w:ascii="Sylfaen" w:hAnsi="Sylfaen"/>
                <w:b/>
                <w:lang w:val="es-ES"/>
              </w:rPr>
              <w:t xml:space="preserve"> </w:t>
            </w:r>
            <w:r w:rsidR="00A01AE0" w:rsidRPr="008B7D71">
              <w:rPr>
                <w:rFonts w:ascii="Sylfaen" w:hAnsi="Sylfaen"/>
                <w:b/>
                <w:lang w:val="es-ES"/>
              </w:rPr>
              <w:t xml:space="preserve">ՀՀ </w:t>
            </w:r>
            <w:proofErr w:type="spellStart"/>
            <w:r w:rsidR="00A01AE0" w:rsidRPr="008B7D71">
              <w:rPr>
                <w:rFonts w:ascii="Sylfaen" w:hAnsi="Sylfaen"/>
                <w:b/>
                <w:lang w:val="es-ES"/>
              </w:rPr>
              <w:t>դրամ</w:t>
            </w:r>
            <w:proofErr w:type="spellEnd"/>
          </w:p>
        </w:tc>
      </w:tr>
      <w:tr w:rsidR="00A01AE0" w:rsidRPr="00C719CB" w14:paraId="5E2C2BEE" w14:textId="77777777" w:rsidTr="001B4180">
        <w:tc>
          <w:tcPr>
            <w:tcW w:w="2212" w:type="pct"/>
          </w:tcPr>
          <w:p w14:paraId="70240590" w14:textId="77777777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  <w:r w:rsidRPr="008B7D71">
              <w:rPr>
                <w:rFonts w:ascii="Sylfaen" w:hAnsi="Sylfaen"/>
                <w:lang w:val="es-ES"/>
              </w:rPr>
              <w:t>ԱՊԱՀՈՎԱԳՐԱԿԱՆ ԳՈՒՄԱՐ*</w:t>
            </w:r>
          </w:p>
          <w:p w14:paraId="30F66A89" w14:textId="77777777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  <w:r w:rsidRPr="008B7D71">
              <w:rPr>
                <w:rFonts w:ascii="Sylfaen" w:hAnsi="Sylfaen"/>
                <w:lang w:val="es-ES"/>
              </w:rPr>
              <w:t>*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ապահովագրական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գումարը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արտացոլում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է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ապահովագրված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գույքի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իրական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արժեքի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առաջին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կորուստը</w:t>
            </w:r>
            <w:proofErr w:type="spellEnd"/>
            <w:r w:rsidRPr="008B7D71">
              <w:rPr>
                <w:rFonts w:ascii="Sylfaen" w:hAnsi="Sylfaen"/>
                <w:lang w:val="es-ES"/>
              </w:rPr>
              <w:t>:</w:t>
            </w:r>
          </w:p>
        </w:tc>
        <w:tc>
          <w:tcPr>
            <w:tcW w:w="2788" w:type="pct"/>
          </w:tcPr>
          <w:p w14:paraId="21E0FE93" w14:textId="2065019E" w:rsidR="00301BC8" w:rsidRPr="008B7D71" w:rsidRDefault="00301BC8" w:rsidP="009901E4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Sylfaen" w:hAnsi="Sylfaen"/>
                <w:lang w:val="es-ES"/>
              </w:rPr>
            </w:pPr>
          </w:p>
          <w:p w14:paraId="5D18B10A" w14:textId="4B9EC615" w:rsidR="00301BC8" w:rsidRPr="008B7D71" w:rsidRDefault="00301BC8" w:rsidP="00301BC8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Մեկ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r w:rsidRPr="008B7D71">
              <w:rPr>
                <w:rFonts w:ascii="Sylfaen" w:eastAsia="Times New Roman" w:hAnsi="Sylfaen" w:cs="Sylfaen"/>
                <w:lang w:val="en-GB"/>
              </w:rPr>
              <w:t>և</w:t>
            </w:r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յուրաքանչյուր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ապահովագրական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պատահարի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գծով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ապահովագրական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հատուցման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առավելագույն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սահմանա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softHyphen/>
            </w: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չափը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eastAsia="Times New Roman" w:hAnsi="Sylfaen" w:cs="Sylfaen"/>
                <w:lang w:val="en-GB"/>
              </w:rPr>
              <w:t>սահմանվում</w:t>
            </w:r>
            <w:proofErr w:type="spellEnd"/>
            <w:r w:rsidRPr="008B7D71">
              <w:rPr>
                <w:rFonts w:ascii="Sylfaen" w:eastAsia="Times New Roman" w:hAnsi="Sylfaen" w:cs="Sylfaen"/>
                <w:lang w:val="es-ES"/>
              </w:rPr>
              <w:t xml:space="preserve"> </w:t>
            </w:r>
            <w:r w:rsidRPr="008B7D71">
              <w:rPr>
                <w:rFonts w:ascii="Sylfaen" w:eastAsia="Times New Roman" w:hAnsi="Sylfaen" w:cs="Sylfaen"/>
                <w:lang w:val="en-GB"/>
              </w:rPr>
              <w:t>է</w:t>
            </w:r>
            <w:r w:rsidRPr="008B7D71">
              <w:rPr>
                <w:rFonts w:ascii="Sylfaen" w:eastAsia="Times New Roman" w:hAnsi="Sylfaen" w:cs="Sylfaen"/>
                <w:lang w:val="hy-AM"/>
              </w:rPr>
              <w:t xml:space="preserve"> </w:t>
            </w:r>
            <w:r w:rsidRPr="008B7D71">
              <w:rPr>
                <w:rFonts w:ascii="Sylfaen" w:hAnsi="Sylfaen"/>
                <w:b/>
                <w:lang w:val="es-ES"/>
              </w:rPr>
              <w:t>9,000,000,000</w:t>
            </w:r>
            <w:r w:rsidR="002C0BDD">
              <w:rPr>
                <w:rFonts w:ascii="Sylfaen" w:hAnsi="Sylfaen"/>
                <w:b/>
                <w:lang w:val="hy-AM"/>
              </w:rPr>
              <w:t xml:space="preserve"> </w:t>
            </w:r>
            <w:r w:rsidRPr="008B7D71">
              <w:rPr>
                <w:rFonts w:ascii="Sylfaen" w:hAnsi="Sylfaen"/>
                <w:lang w:val="es-ES"/>
              </w:rPr>
              <w:t xml:space="preserve">ՀՀ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դրամ</w:t>
            </w:r>
            <w:proofErr w:type="spellEnd"/>
            <w:r w:rsidRPr="008B7D71">
              <w:rPr>
                <w:rFonts w:ascii="Sylfaen" w:hAnsi="Sylfaen"/>
                <w:lang w:val="hy-AM"/>
              </w:rPr>
              <w:t>:</w:t>
            </w:r>
          </w:p>
          <w:p w14:paraId="7FE7E5F2" w14:textId="0022E6FF" w:rsidR="00301BC8" w:rsidRPr="004D0270" w:rsidRDefault="00301BC8" w:rsidP="00301BC8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Sylfaen" w:eastAsia="Times New Roman" w:hAnsi="Sylfaen" w:cs="Sylfaen"/>
                <w:lang w:val="hy-AM" w:eastAsia="ru-RU"/>
              </w:rPr>
            </w:pPr>
            <w:r w:rsidRPr="004D0270">
              <w:rPr>
                <w:rFonts w:ascii="Sylfaen" w:eastAsia="Times New Roman" w:hAnsi="Sylfaen" w:cs="Sylfaen"/>
                <w:lang w:val="hy-AM"/>
              </w:rPr>
              <w:t>Վերոնշյալ գումարը ագրեգա</w:t>
            </w:r>
            <w:r w:rsidRPr="004D0270">
              <w:rPr>
                <w:rFonts w:ascii="Sylfaen" w:eastAsia="Times New Roman" w:hAnsi="Sylfaen" w:cs="Sylfaen"/>
                <w:lang w:val="hy-AM"/>
              </w:rPr>
              <w:softHyphen/>
              <w:t>տային է և ենթակա չէ ավտոմատ կերպով վերա</w:t>
            </w:r>
            <w:r w:rsidRPr="004D0270">
              <w:rPr>
                <w:rFonts w:ascii="Sylfaen" w:eastAsia="Times New Roman" w:hAnsi="Sylfaen" w:cs="Sylfaen"/>
                <w:lang w:val="hy-AM"/>
              </w:rPr>
              <w:softHyphen/>
              <w:t>կանգնման: Ապահովադրին ապահովագրական հատուցման գումարի վճարման դեպքում, համա</w:t>
            </w:r>
            <w:r w:rsidRPr="004D0270">
              <w:rPr>
                <w:rFonts w:ascii="Sylfaen" w:eastAsia="Times New Roman" w:hAnsi="Sylfaen" w:cs="Sylfaen"/>
                <w:lang w:val="hy-AM"/>
              </w:rPr>
              <w:softHyphen/>
              <w:t>պատասխանաբար ապահովագրական գումա</w:t>
            </w:r>
            <w:r w:rsidRPr="004D0270">
              <w:rPr>
                <w:rFonts w:ascii="Sylfaen" w:eastAsia="Times New Roman" w:hAnsi="Sylfaen" w:cs="Sylfaen"/>
                <w:lang w:val="hy-AM"/>
              </w:rPr>
              <w:softHyphen/>
              <w:t>րը նվազում է հատուցված գումարի չափով: Ընդ որում</w:t>
            </w:r>
            <w:r w:rsidR="00AC6670" w:rsidRPr="004D0270">
              <w:rPr>
                <w:rFonts w:ascii="Sylfaen" w:eastAsia="Times New Roman" w:hAnsi="Sylfaen" w:cs="Sylfaen"/>
                <w:lang w:val="hy-AM"/>
              </w:rPr>
              <w:t>՝</w:t>
            </w:r>
            <w:r w:rsidRPr="004D0270">
              <w:rPr>
                <w:rFonts w:ascii="Sylfaen" w:eastAsia="Times New Roman" w:hAnsi="Sylfaen" w:cs="Sylfaen"/>
                <w:lang w:val="hy-AM"/>
              </w:rPr>
              <w:t xml:space="preserve"> ապա</w:t>
            </w:r>
            <w:r w:rsidRPr="004D0270">
              <w:rPr>
                <w:rFonts w:ascii="Sylfaen" w:eastAsia="Times New Roman" w:hAnsi="Sylfaen" w:cs="Sylfaen"/>
                <w:lang w:val="hy-AM"/>
              </w:rPr>
              <w:softHyphen/>
              <w:t>հովագրական պատահար տեղի ունենալու դեպ</w:t>
            </w:r>
            <w:r w:rsidRPr="004D0270">
              <w:rPr>
                <w:rFonts w:ascii="Sylfaen" w:eastAsia="Times New Roman" w:hAnsi="Sylfaen" w:cs="Sylfaen"/>
                <w:lang w:val="hy-AM"/>
              </w:rPr>
              <w:softHyphen/>
              <w:t>քում, ապահովագրական հատուցման գումարը հաշվարկվում է առանց ապահովագրական գու</w:t>
            </w:r>
            <w:r w:rsidRPr="004D0270">
              <w:rPr>
                <w:rFonts w:ascii="Sylfaen" w:eastAsia="Times New Roman" w:hAnsi="Sylfaen" w:cs="Sylfaen"/>
                <w:lang w:val="hy-AM"/>
              </w:rPr>
              <w:softHyphen/>
              <w:t>մարի և ապահովագրված գույքի իրական արժե</w:t>
            </w:r>
            <w:r w:rsidRPr="004D0270">
              <w:rPr>
                <w:rFonts w:ascii="Sylfaen" w:eastAsia="Times New Roman" w:hAnsi="Sylfaen" w:cs="Sylfaen"/>
                <w:lang w:val="hy-AM"/>
              </w:rPr>
              <w:softHyphen/>
              <w:t>քի համամասնության կիրառման</w:t>
            </w:r>
            <w:r w:rsidR="00EA50B1" w:rsidRPr="004D0270">
              <w:rPr>
                <w:rFonts w:ascii="Sylfaen" w:eastAsia="Times New Roman" w:hAnsi="Sylfaen" w:cs="Sylfaen"/>
                <w:lang w:val="hy-AM"/>
              </w:rPr>
              <w:t xml:space="preserve">՝ համաձայն </w:t>
            </w:r>
            <w:r w:rsidR="00EA50B1" w:rsidRPr="008B7D71">
              <w:rPr>
                <w:rFonts w:ascii="Sylfaen" w:eastAsia="Times New Roman" w:hAnsi="Sylfaen" w:cs="Sylfaen"/>
                <w:lang w:val="es-ES" w:eastAsia="ru-RU"/>
              </w:rPr>
              <w:t xml:space="preserve"> «ՅՈՒՔՈՄ» ՓԲ </w:t>
            </w:r>
            <w:r w:rsidR="00EA50B1" w:rsidRPr="004D0270">
              <w:rPr>
                <w:rFonts w:ascii="Sylfaen" w:eastAsia="Times New Roman" w:hAnsi="Sylfaen" w:cs="Sylfaen"/>
                <w:lang w:val="hy-AM" w:eastAsia="ru-RU"/>
              </w:rPr>
              <w:t xml:space="preserve">ընկերության կողմից սույն հրավերի շրջանակներում տրամադրված գույքի </w:t>
            </w:r>
            <w:r w:rsidR="00A73A8A" w:rsidRPr="004D0270">
              <w:rPr>
                <w:rFonts w:ascii="Sylfaen" w:eastAsia="Times New Roman" w:hAnsi="Sylfaen" w:cs="Sylfaen"/>
                <w:lang w:val="hy-AM" w:eastAsia="ru-RU"/>
              </w:rPr>
              <w:t>ցանկում նշված արժեքների</w:t>
            </w:r>
            <w:r w:rsidRPr="004D0270">
              <w:rPr>
                <w:rFonts w:ascii="Sylfaen" w:eastAsia="Times New Roman" w:hAnsi="Sylfaen" w:cs="Sylfaen"/>
                <w:lang w:val="hy-AM"/>
              </w:rPr>
              <w:t>:</w:t>
            </w:r>
          </w:p>
          <w:p w14:paraId="7861E21B" w14:textId="5AE24C5E" w:rsidR="00301BC8" w:rsidRPr="008B7D71" w:rsidRDefault="00301BC8" w:rsidP="009901E4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Sylfaen" w:hAnsi="Sylfaen"/>
                <w:lang w:val="hy-AM"/>
              </w:rPr>
            </w:pPr>
          </w:p>
        </w:tc>
      </w:tr>
      <w:tr w:rsidR="00A01AE0" w:rsidRPr="00C719CB" w14:paraId="75FFAE20" w14:textId="77777777" w:rsidTr="00A01AE0">
        <w:trPr>
          <w:trHeight w:val="2691"/>
        </w:trPr>
        <w:tc>
          <w:tcPr>
            <w:tcW w:w="2212" w:type="pct"/>
          </w:tcPr>
          <w:p w14:paraId="5F9E28B1" w14:textId="23B6AABE" w:rsidR="00A01AE0" w:rsidRPr="008B7D71" w:rsidRDefault="00A01AE0" w:rsidP="009901E4">
            <w:pPr>
              <w:jc w:val="both"/>
              <w:rPr>
                <w:rFonts w:ascii="Sylfaen" w:hAnsi="Sylfaen"/>
                <w:lang w:val="es-ES"/>
              </w:rPr>
            </w:pPr>
            <w:r w:rsidRPr="008B7D71">
              <w:rPr>
                <w:rFonts w:ascii="Sylfaen" w:hAnsi="Sylfaen"/>
                <w:lang w:val="es-ES"/>
              </w:rPr>
              <w:lastRenderedPageBreak/>
              <w:t>ՈՉ ՊԱՅՄԱՆԱԿԱՆ ՉՀԱՏՈՒՑՎՈՂ ԳՈՒՄԱՐ</w:t>
            </w:r>
          </w:p>
        </w:tc>
        <w:tc>
          <w:tcPr>
            <w:tcW w:w="2788" w:type="pct"/>
          </w:tcPr>
          <w:p w14:paraId="61C5A2B4" w14:textId="34C65A4F" w:rsidR="00A01AE0" w:rsidRPr="008B7D71" w:rsidRDefault="002C0BDD" w:rsidP="002C0BDD">
            <w:pPr>
              <w:pStyle w:val="ListParagraph"/>
              <w:spacing w:after="0"/>
              <w:ind w:left="0"/>
              <w:contextualSpacing w:val="0"/>
              <w:jc w:val="both"/>
              <w:rPr>
                <w:rFonts w:ascii="Sylfaen" w:hAnsi="Sylfaen"/>
                <w:lang w:val="es-ES"/>
              </w:rPr>
            </w:pPr>
            <w:proofErr w:type="spellStart"/>
            <w:r w:rsidRPr="008B7D71">
              <w:rPr>
                <w:rFonts w:ascii="Sylfaen" w:hAnsi="Sylfaen"/>
                <w:lang w:val="es-ES"/>
              </w:rPr>
              <w:t>Երկրաշարժի</w:t>
            </w:r>
            <w:proofErr w:type="spellEnd"/>
            <w:r>
              <w:rPr>
                <w:rFonts w:ascii="Sylfaen" w:hAnsi="Sylfaen"/>
                <w:lang w:val="hy-AM"/>
              </w:rPr>
              <w:t>, հ</w:t>
            </w:r>
            <w:proofErr w:type="spellStart"/>
            <w:r w:rsidRPr="008B7D71">
              <w:rPr>
                <w:rFonts w:ascii="Sylfaen" w:hAnsi="Sylfaen"/>
                <w:lang w:val="es-ES"/>
              </w:rPr>
              <w:t>րդեհի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և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այլ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վնասների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Pr="008B7D71">
              <w:rPr>
                <w:rFonts w:ascii="Sylfaen" w:hAnsi="Sylfaen"/>
                <w:lang w:val="es-ES"/>
              </w:rPr>
              <w:t>դեպքում</w:t>
            </w:r>
            <w:proofErr w:type="spellEnd"/>
            <w:r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դեպքում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՝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յուրաքանչյուր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հասցեում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գտնվող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գույքի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ապահովագրական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գումարի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r w:rsidR="00A01AE0" w:rsidRPr="008B7D71">
              <w:rPr>
                <w:rFonts w:ascii="Sylfaen" w:hAnsi="Sylfaen"/>
                <w:b/>
                <w:lang w:val="es-ES"/>
              </w:rPr>
              <w:t>2%</w:t>
            </w:r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չափով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յուրաքանչյուր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և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ցանկացած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պատահարի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համար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,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սակայն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նվազագույնը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r w:rsidR="00A01AE0" w:rsidRPr="008B7D71">
              <w:rPr>
                <w:rFonts w:ascii="Sylfaen" w:hAnsi="Sylfaen"/>
                <w:b/>
                <w:lang w:val="es-ES"/>
              </w:rPr>
              <w:t>400,000.00</w:t>
            </w:r>
            <w:r w:rsidR="00A01AE0" w:rsidRPr="008B7D71">
              <w:rPr>
                <w:rFonts w:ascii="Sylfaen" w:hAnsi="Sylfaen"/>
                <w:lang w:val="es-ES"/>
              </w:rPr>
              <w:t xml:space="preserve"> ՀՀ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դրամ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,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սակայն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վաճառասրահներում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առկա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և/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կամ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փոխադրման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մեջ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գտնվող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կոմերցիան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պաշարների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մասով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՝  </w:t>
            </w:r>
            <w:r w:rsidR="004D0270">
              <w:rPr>
                <w:rFonts w:ascii="Sylfaen" w:hAnsi="Sylfaen"/>
                <w:b/>
                <w:lang w:val="es-ES"/>
              </w:rPr>
              <w:t>150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 w:rsidR="004D0270">
              <w:rPr>
                <w:rFonts w:ascii="Sylfaen" w:hAnsi="Sylfaen"/>
                <w:b/>
                <w:lang w:val="es-ES"/>
              </w:rPr>
              <w:t>000</w:t>
            </w:r>
            <w:r w:rsidR="00A01AE0" w:rsidRPr="008B7D71">
              <w:rPr>
                <w:rFonts w:ascii="Sylfaen" w:hAnsi="Sylfaen"/>
                <w:lang w:val="es-ES"/>
              </w:rPr>
              <w:t xml:space="preserve"> ՀՀ </w:t>
            </w:r>
            <w:proofErr w:type="spellStart"/>
            <w:r w:rsidR="00A01AE0" w:rsidRPr="008B7D71">
              <w:rPr>
                <w:rFonts w:ascii="Sylfaen" w:hAnsi="Sylfaen"/>
                <w:lang w:val="es-ES"/>
              </w:rPr>
              <w:t>դրամ</w:t>
            </w:r>
            <w:proofErr w:type="spellEnd"/>
            <w:r w:rsidR="00A01AE0" w:rsidRPr="008B7D71">
              <w:rPr>
                <w:rFonts w:ascii="Sylfaen" w:hAnsi="Sylfaen"/>
                <w:lang w:val="es-ES"/>
              </w:rPr>
              <w:t xml:space="preserve"> </w:t>
            </w:r>
          </w:p>
        </w:tc>
      </w:tr>
      <w:tr w:rsidR="00A01AE0" w:rsidRPr="00C719CB" w14:paraId="47B8E3CD" w14:textId="77777777" w:rsidTr="001B4180">
        <w:tc>
          <w:tcPr>
            <w:tcW w:w="2212" w:type="pct"/>
          </w:tcPr>
          <w:p w14:paraId="4DBD44F2" w14:textId="156AEDBC" w:rsidR="00A01AE0" w:rsidRPr="008B7D71" w:rsidRDefault="00A01AE0" w:rsidP="002C0BDD">
            <w:pPr>
              <w:jc w:val="both"/>
              <w:rPr>
                <w:rFonts w:ascii="Sylfaen" w:hAnsi="Sylfaen"/>
                <w:lang w:val="es-ES"/>
              </w:rPr>
            </w:pPr>
          </w:p>
        </w:tc>
        <w:tc>
          <w:tcPr>
            <w:tcW w:w="2788" w:type="pct"/>
          </w:tcPr>
          <w:p w14:paraId="710AD5CC" w14:textId="7DAA9D8C" w:rsidR="00A01AE0" w:rsidRPr="008B7D71" w:rsidRDefault="00A01AE0" w:rsidP="00737005">
            <w:pPr>
              <w:jc w:val="both"/>
              <w:rPr>
                <w:rFonts w:ascii="Sylfaen" w:hAnsi="Sylfaen"/>
                <w:lang w:val="es-ES"/>
              </w:rPr>
            </w:pPr>
          </w:p>
        </w:tc>
      </w:tr>
    </w:tbl>
    <w:p w14:paraId="0A3EFEC3" w14:textId="47EAF0F0" w:rsidR="00D1624A" w:rsidRPr="008B7D71" w:rsidRDefault="00D1624A" w:rsidP="00C05E36">
      <w:pPr>
        <w:pStyle w:val="ListParagraph"/>
        <w:numPr>
          <w:ilvl w:val="0"/>
          <w:numId w:val="42"/>
        </w:numPr>
        <w:rPr>
          <w:rFonts w:ascii="Sylfaen" w:hAnsi="Sylfaen" w:cs="Sylfaen"/>
          <w:b/>
          <w:sz w:val="24"/>
          <w:lang w:val="es-ES"/>
        </w:rPr>
      </w:pPr>
      <w:proofErr w:type="spellStart"/>
      <w:r w:rsidRPr="008B7D71">
        <w:rPr>
          <w:rFonts w:ascii="Sylfaen" w:hAnsi="Sylfaen" w:cs="Sylfaen"/>
          <w:b/>
          <w:sz w:val="24"/>
          <w:lang w:val="es-ES"/>
        </w:rPr>
        <w:t>Հայտերի</w:t>
      </w:r>
      <w:proofErr w:type="spellEnd"/>
      <w:r w:rsidRPr="008B7D71">
        <w:rPr>
          <w:rFonts w:ascii="Sylfaen" w:hAnsi="Sylfaen" w:cs="Sylfaen"/>
          <w:b/>
          <w:sz w:val="24"/>
          <w:lang w:val="es-ES"/>
        </w:rPr>
        <w:t xml:space="preserve">  </w:t>
      </w:r>
      <w:proofErr w:type="spellStart"/>
      <w:r w:rsidRPr="008B7D71">
        <w:rPr>
          <w:rFonts w:ascii="Sylfaen" w:hAnsi="Sylfaen" w:cs="Sylfaen"/>
          <w:b/>
          <w:sz w:val="24"/>
          <w:lang w:val="es-ES"/>
        </w:rPr>
        <w:t>գնահատ</w:t>
      </w:r>
      <w:r w:rsidR="002E546B" w:rsidRPr="008B7D71">
        <w:rPr>
          <w:rFonts w:ascii="Sylfaen" w:hAnsi="Sylfaen" w:cs="Sylfaen"/>
          <w:b/>
          <w:sz w:val="24"/>
          <w:lang w:val="es-ES"/>
        </w:rPr>
        <w:t>ման</w:t>
      </w:r>
      <w:proofErr w:type="spellEnd"/>
      <w:r w:rsidR="006A72BB" w:rsidRPr="008B7D71">
        <w:rPr>
          <w:rFonts w:ascii="Sylfaen" w:hAnsi="Sylfaen" w:cs="Sylfaen"/>
          <w:b/>
          <w:sz w:val="24"/>
          <w:lang w:val="es-ES"/>
        </w:rPr>
        <w:t xml:space="preserve"> և </w:t>
      </w:r>
      <w:proofErr w:type="spellStart"/>
      <w:r w:rsidR="00737005" w:rsidRPr="008B7D71">
        <w:rPr>
          <w:rFonts w:ascii="Sylfaen" w:hAnsi="Sylfaen" w:cs="Sylfaen"/>
          <w:b/>
          <w:sz w:val="24"/>
          <w:lang w:val="es-ES"/>
        </w:rPr>
        <w:t>գմահարցման</w:t>
      </w:r>
      <w:proofErr w:type="spellEnd"/>
      <w:r w:rsidR="006A72BB" w:rsidRPr="008B7D71">
        <w:rPr>
          <w:rFonts w:ascii="Sylfaen" w:hAnsi="Sylfaen" w:cs="Sylfaen"/>
          <w:b/>
          <w:sz w:val="24"/>
          <w:lang w:val="es-ES"/>
        </w:rPr>
        <w:t xml:space="preserve"> </w:t>
      </w:r>
      <w:proofErr w:type="spellStart"/>
      <w:r w:rsidR="006A72BB" w:rsidRPr="008B7D71">
        <w:rPr>
          <w:rFonts w:ascii="Sylfaen" w:hAnsi="Sylfaen" w:cs="Sylfaen"/>
          <w:b/>
          <w:sz w:val="24"/>
          <w:lang w:val="es-ES"/>
        </w:rPr>
        <w:t>ամփոփման</w:t>
      </w:r>
      <w:proofErr w:type="spellEnd"/>
      <w:r w:rsidR="002E546B" w:rsidRPr="008B7D71">
        <w:rPr>
          <w:rFonts w:ascii="Sylfaen" w:hAnsi="Sylfaen" w:cs="Sylfaen"/>
          <w:b/>
          <w:sz w:val="24"/>
          <w:lang w:val="es-ES"/>
        </w:rPr>
        <w:t xml:space="preserve"> </w:t>
      </w:r>
      <w:proofErr w:type="spellStart"/>
      <w:r w:rsidR="002E546B" w:rsidRPr="008B7D71">
        <w:rPr>
          <w:rFonts w:ascii="Sylfaen" w:hAnsi="Sylfaen" w:cs="Sylfaen"/>
          <w:b/>
          <w:sz w:val="24"/>
          <w:lang w:val="es-ES"/>
        </w:rPr>
        <w:t>կանոնները</w:t>
      </w:r>
      <w:proofErr w:type="spellEnd"/>
    </w:p>
    <w:p w14:paraId="53C0E01C" w14:textId="765F937F" w:rsidR="00AE7F3F" w:rsidRPr="008B7D71" w:rsidRDefault="00737005" w:rsidP="00D33915">
      <w:pPr>
        <w:jc w:val="both"/>
        <w:rPr>
          <w:rFonts w:ascii="Sylfaen" w:hAnsi="Sylfaen"/>
          <w:lang w:val="af-ZA"/>
        </w:rPr>
      </w:pPr>
      <w:r w:rsidRPr="008B7D71">
        <w:rPr>
          <w:rFonts w:ascii="Sylfaen" w:hAnsi="Sylfaen"/>
          <w:lang w:val="af-ZA"/>
        </w:rPr>
        <w:t>Ընտրված</w:t>
      </w:r>
      <w:r w:rsidR="00AE7F3F" w:rsidRPr="008B7D71">
        <w:rPr>
          <w:rFonts w:ascii="Sylfaen" w:hAnsi="Sylfaen"/>
          <w:lang w:val="af-ZA"/>
        </w:rPr>
        <w:t xml:space="preserve"> </w:t>
      </w:r>
      <w:proofErr w:type="spellStart"/>
      <w:r w:rsidR="00AE7F3F" w:rsidRPr="008B7D71">
        <w:rPr>
          <w:rFonts w:ascii="Sylfaen" w:eastAsia="Times New Roman" w:hAnsi="Sylfaen" w:cs="Sylfaen"/>
          <w:lang w:eastAsia="ru-RU"/>
        </w:rPr>
        <w:t>մասնակիցը</w:t>
      </w:r>
      <w:proofErr w:type="spellEnd"/>
      <w:r w:rsidR="00AE7F3F" w:rsidRPr="008B7D71">
        <w:rPr>
          <w:rFonts w:ascii="Sylfaen" w:hAnsi="Sylfaen"/>
          <w:lang w:val="af-ZA"/>
        </w:rPr>
        <w:t xml:space="preserve"> որոշվում է բավարար գնահատված հայտեր ներկայացրած մասնակիցներից նվազագույն գնային առաջարկ ներկայացրած մասնակցին նախապատվություն տալու սկզբունքով, որի հետ կնքվում է պայմանագիր։ </w:t>
      </w:r>
      <w:r w:rsidR="005D19E6" w:rsidRPr="008B7D71">
        <w:rPr>
          <w:rFonts w:ascii="Sylfaen" w:hAnsi="Sylfaen"/>
          <w:lang w:val="af-ZA"/>
        </w:rPr>
        <w:t>Գնային առաջարկում անհրաժեշտ է ներառել բոլոր Ապահովագրական ռիսկերը:</w:t>
      </w:r>
    </w:p>
    <w:p w14:paraId="7D11D7CC" w14:textId="0989FC3A" w:rsidR="00D908A2" w:rsidRDefault="00A52E1C" w:rsidP="00D33915">
      <w:pPr>
        <w:jc w:val="both"/>
        <w:rPr>
          <w:rFonts w:ascii="Sylfaen" w:hAnsi="Sylfaen"/>
          <w:iCs/>
          <w:lang w:val="af-ZA"/>
        </w:rPr>
      </w:pPr>
      <w:proofErr w:type="spellStart"/>
      <w:r w:rsidRPr="008B7D71">
        <w:rPr>
          <w:rFonts w:ascii="Sylfaen" w:hAnsi="Sylfaen"/>
          <w:lang w:val="es-ES"/>
        </w:rPr>
        <w:t>Եթե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ընտրված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="00EA3169" w:rsidRPr="008B7D71">
        <w:rPr>
          <w:rFonts w:ascii="Sylfaen" w:hAnsi="Sylfaen"/>
          <w:lang w:val="es-ES"/>
        </w:rPr>
        <w:t>մ</w:t>
      </w:r>
      <w:r w:rsidRPr="008B7D71">
        <w:rPr>
          <w:rFonts w:ascii="Sylfaen" w:hAnsi="Sylfaen"/>
          <w:lang w:val="es-ES"/>
        </w:rPr>
        <w:t>ասնակիցը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պայմանագիր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կնքելու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մասին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ծանուցումը</w:t>
      </w:r>
      <w:proofErr w:type="spellEnd"/>
      <w:r w:rsidRPr="008B7D71">
        <w:rPr>
          <w:rFonts w:ascii="Sylfaen" w:hAnsi="Sylfaen"/>
          <w:lang w:val="es-ES"/>
        </w:rPr>
        <w:t xml:space="preserve"> և </w:t>
      </w:r>
      <w:proofErr w:type="spellStart"/>
      <w:r w:rsidR="00EA3169" w:rsidRPr="008B7D71">
        <w:rPr>
          <w:rFonts w:ascii="Sylfaen" w:hAnsi="Sylfaen"/>
          <w:lang w:val="es-ES"/>
        </w:rPr>
        <w:t>պ</w:t>
      </w:r>
      <w:r w:rsidRPr="008B7D71">
        <w:rPr>
          <w:rFonts w:ascii="Sylfaen" w:hAnsi="Sylfaen"/>
          <w:lang w:val="es-ES"/>
        </w:rPr>
        <w:t>այմանագրի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նախագիծը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ստանալուց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հետո</w:t>
      </w:r>
      <w:proofErr w:type="spellEnd"/>
      <w:r w:rsidRPr="008B7D71">
        <w:rPr>
          <w:rFonts w:ascii="Sylfaen" w:hAnsi="Sylfaen"/>
          <w:lang w:val="es-ES"/>
        </w:rPr>
        <w:t xml:space="preserve">  </w:t>
      </w:r>
      <w:r w:rsidR="00DC1BBE" w:rsidRPr="008B7D71">
        <w:rPr>
          <w:rFonts w:ascii="Sylfaen" w:hAnsi="Sylfaen"/>
          <w:lang w:val="es-ES"/>
        </w:rPr>
        <w:t>5</w:t>
      </w:r>
      <w:r w:rsidRPr="008B7D71">
        <w:rPr>
          <w:rFonts w:ascii="Sylfaen" w:hAnsi="Sylfaen"/>
          <w:lang w:val="es-ES"/>
        </w:rPr>
        <w:t xml:space="preserve"> </w:t>
      </w:r>
      <w:r w:rsidR="00C479EA" w:rsidRPr="008B7D71">
        <w:rPr>
          <w:rFonts w:ascii="Sylfaen" w:hAnsi="Sylfaen"/>
          <w:lang w:val="es-ES"/>
        </w:rPr>
        <w:t>(</w:t>
      </w:r>
      <w:proofErr w:type="spellStart"/>
      <w:r w:rsidR="00DC1BBE" w:rsidRPr="008B7D71">
        <w:rPr>
          <w:rFonts w:ascii="Sylfaen" w:hAnsi="Sylfaen"/>
          <w:lang w:val="es-ES"/>
        </w:rPr>
        <w:t>հինգ</w:t>
      </w:r>
      <w:proofErr w:type="spellEnd"/>
      <w:r w:rsidR="00C479EA" w:rsidRPr="008B7D71">
        <w:rPr>
          <w:rFonts w:ascii="Sylfaen" w:hAnsi="Sylfaen"/>
          <w:lang w:val="es-ES"/>
        </w:rPr>
        <w:t xml:space="preserve">) </w:t>
      </w:r>
      <w:proofErr w:type="spellStart"/>
      <w:r w:rsidRPr="008B7D71">
        <w:rPr>
          <w:rFonts w:ascii="Sylfaen" w:hAnsi="Sylfaen"/>
          <w:lang w:val="es-ES"/>
        </w:rPr>
        <w:t>օրվա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ընթացքում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չի</w:t>
      </w:r>
      <w:proofErr w:type="spellEnd"/>
      <w:r w:rsidRPr="008B7D71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  <w:lang w:val="es-ES"/>
        </w:rPr>
        <w:t>ստորագր</w:t>
      </w:r>
      <w:r w:rsidR="00D908A2" w:rsidRPr="008B7D71">
        <w:rPr>
          <w:rFonts w:ascii="Sylfaen" w:hAnsi="Sylfaen"/>
          <w:lang w:val="es-ES"/>
        </w:rPr>
        <w:t>ում</w:t>
      </w:r>
      <w:proofErr w:type="spellEnd"/>
      <w:r w:rsidR="00D908A2" w:rsidRPr="008B7D71">
        <w:rPr>
          <w:rFonts w:ascii="Sylfaen" w:hAnsi="Sylfaen"/>
          <w:lang w:val="es-ES"/>
        </w:rPr>
        <w:t xml:space="preserve"> </w:t>
      </w:r>
      <w:proofErr w:type="spellStart"/>
      <w:r w:rsidR="00D908A2" w:rsidRPr="008B7D71">
        <w:rPr>
          <w:rFonts w:ascii="Sylfaen" w:hAnsi="Sylfaen"/>
          <w:lang w:val="es-ES"/>
        </w:rPr>
        <w:t>պայմանագիրը</w:t>
      </w:r>
      <w:proofErr w:type="spellEnd"/>
      <w:r w:rsidRPr="008B7D71">
        <w:rPr>
          <w:rFonts w:ascii="Sylfaen" w:hAnsi="Sylfaen"/>
          <w:iCs/>
          <w:lang w:val="af-ZA"/>
        </w:rPr>
        <w:t xml:space="preserve">, ապա </w:t>
      </w:r>
      <w:r w:rsidR="00EA3169" w:rsidRPr="008B7D71">
        <w:rPr>
          <w:rFonts w:ascii="Sylfaen" w:hAnsi="Sylfaen"/>
          <w:iCs/>
          <w:lang w:val="af-ZA"/>
        </w:rPr>
        <w:t>մ</w:t>
      </w:r>
      <w:r w:rsidR="00D908A2" w:rsidRPr="008B7D71">
        <w:rPr>
          <w:rFonts w:ascii="Sylfaen" w:hAnsi="Sylfaen"/>
          <w:iCs/>
          <w:lang w:val="af-ZA"/>
        </w:rPr>
        <w:t>ասնակիցը</w:t>
      </w:r>
      <w:r w:rsidRPr="008B7D71">
        <w:rPr>
          <w:rFonts w:ascii="Sylfaen" w:hAnsi="Sylfaen"/>
          <w:iCs/>
          <w:lang w:val="af-ZA"/>
        </w:rPr>
        <w:t xml:space="preserve"> </w:t>
      </w:r>
      <w:r w:rsidR="00D46AD7" w:rsidRPr="008B7D71">
        <w:rPr>
          <w:rFonts w:ascii="Sylfaen" w:hAnsi="Sylfaen"/>
          <w:iCs/>
          <w:lang w:val="af-ZA"/>
        </w:rPr>
        <w:t>կարող է զրկվել</w:t>
      </w:r>
      <w:r w:rsidRPr="008B7D71">
        <w:rPr>
          <w:rFonts w:ascii="Sylfaen" w:hAnsi="Sylfaen"/>
          <w:iCs/>
          <w:lang w:val="af-ZA"/>
        </w:rPr>
        <w:t xml:space="preserve"> պայմանագիրը ստորագրելու </w:t>
      </w:r>
      <w:r w:rsidR="005E2A44" w:rsidRPr="008B7D71">
        <w:rPr>
          <w:rFonts w:ascii="Sylfaen" w:hAnsi="Sylfaen"/>
          <w:iCs/>
          <w:lang w:val="af-ZA"/>
        </w:rPr>
        <w:t xml:space="preserve">իրավունքից, </w:t>
      </w:r>
      <w:r w:rsidR="00B730E3" w:rsidRPr="008B7D71">
        <w:rPr>
          <w:rFonts w:ascii="Sylfaen" w:hAnsi="Sylfaen"/>
          <w:iCs/>
          <w:lang w:val="af-ZA"/>
        </w:rPr>
        <w:t>իսկ</w:t>
      </w:r>
      <w:r w:rsidR="00C254F1" w:rsidRPr="008B7D71">
        <w:rPr>
          <w:rFonts w:ascii="Sylfaen" w:hAnsi="Sylfaen"/>
          <w:iCs/>
          <w:lang w:val="af-ZA"/>
        </w:rPr>
        <w:t xml:space="preserve"> </w:t>
      </w:r>
      <w:r w:rsidR="00EA3169" w:rsidRPr="008B7D71">
        <w:rPr>
          <w:rFonts w:ascii="Sylfaen" w:eastAsia="Times New Roman" w:hAnsi="Sylfaen" w:cs="Sylfaen"/>
          <w:lang w:val="es-ES" w:eastAsia="ru-RU"/>
        </w:rPr>
        <w:t xml:space="preserve">«ՅՈՒՔՈՄ» ՓԲ </w:t>
      </w:r>
      <w:r w:rsidR="005E2A44" w:rsidRPr="008B7D71">
        <w:rPr>
          <w:rFonts w:ascii="Sylfaen" w:hAnsi="Sylfaen"/>
          <w:iCs/>
          <w:lang w:val="af-ZA"/>
        </w:rPr>
        <w:t>Ընկերությունն իրավասու է</w:t>
      </w:r>
      <w:r w:rsidR="00B730E3" w:rsidRPr="008B7D71">
        <w:rPr>
          <w:rFonts w:ascii="Sylfaen" w:hAnsi="Sylfaen"/>
          <w:iCs/>
          <w:lang w:val="af-ZA"/>
        </w:rPr>
        <w:t xml:space="preserve"> դառնում</w:t>
      </w:r>
      <w:r w:rsidR="005E2A44" w:rsidRPr="008B7D71">
        <w:rPr>
          <w:rFonts w:ascii="Sylfaen" w:hAnsi="Sylfaen"/>
          <w:iCs/>
          <w:lang w:val="af-ZA"/>
        </w:rPr>
        <w:t xml:space="preserve"> </w:t>
      </w:r>
      <w:r w:rsidR="00215276" w:rsidRPr="008B7D71">
        <w:rPr>
          <w:rFonts w:ascii="Sylfaen" w:hAnsi="Sylfaen"/>
          <w:iCs/>
          <w:lang w:val="af-ZA"/>
        </w:rPr>
        <w:t xml:space="preserve">տվյալ մասնակցին </w:t>
      </w:r>
      <w:r w:rsidR="00A2058D" w:rsidRPr="008B7D71">
        <w:rPr>
          <w:rFonts w:ascii="Sylfaen" w:hAnsi="Sylfaen"/>
          <w:iCs/>
          <w:lang w:val="af-ZA"/>
        </w:rPr>
        <w:t xml:space="preserve">2 տարի ժամկետով </w:t>
      </w:r>
      <w:r w:rsidR="00215276" w:rsidRPr="008B7D71">
        <w:rPr>
          <w:rFonts w:ascii="Sylfaen" w:hAnsi="Sylfaen"/>
          <w:iCs/>
          <w:lang w:val="af-ZA"/>
        </w:rPr>
        <w:t xml:space="preserve">ներառել </w:t>
      </w:r>
      <w:r w:rsidR="00A2058D" w:rsidRPr="008B7D71">
        <w:rPr>
          <w:rFonts w:ascii="Sylfaen" w:hAnsi="Sylfaen"/>
          <w:iCs/>
          <w:lang w:val="af-ZA"/>
        </w:rPr>
        <w:t xml:space="preserve">ընկերության կողմից կազմված </w:t>
      </w:r>
      <w:r w:rsidR="00215276" w:rsidRPr="008B7D71">
        <w:rPr>
          <w:rFonts w:ascii="Sylfaen" w:hAnsi="Sylfaen"/>
          <w:iCs/>
          <w:lang w:val="af-ZA"/>
        </w:rPr>
        <w:t>սև ցուցակում</w:t>
      </w:r>
      <w:r w:rsidR="005E2A44" w:rsidRPr="008B7D71">
        <w:rPr>
          <w:rFonts w:ascii="Sylfaen" w:hAnsi="Sylfaen"/>
          <w:iCs/>
          <w:lang w:val="af-ZA"/>
        </w:rPr>
        <w:t>:</w:t>
      </w:r>
    </w:p>
    <w:p w14:paraId="20F2A06A" w14:textId="77777777" w:rsidR="008B7D71" w:rsidRPr="008B7D71" w:rsidRDefault="008B7D71" w:rsidP="00D33915">
      <w:pPr>
        <w:jc w:val="both"/>
        <w:rPr>
          <w:rFonts w:ascii="Sylfaen" w:hAnsi="Sylfaen"/>
          <w:iCs/>
          <w:lang w:val="af-ZA"/>
        </w:rPr>
      </w:pPr>
    </w:p>
    <w:p w14:paraId="21AAC1B9" w14:textId="2BBEF020" w:rsidR="00280619" w:rsidRPr="008B7D71" w:rsidRDefault="00280619" w:rsidP="00C05E36">
      <w:pPr>
        <w:pStyle w:val="ListParagraph"/>
        <w:numPr>
          <w:ilvl w:val="0"/>
          <w:numId w:val="42"/>
        </w:numPr>
        <w:rPr>
          <w:rFonts w:ascii="Sylfaen" w:hAnsi="Sylfaen" w:cs="Sylfaen"/>
          <w:b/>
          <w:sz w:val="24"/>
          <w:lang w:val="es-ES"/>
        </w:rPr>
      </w:pPr>
      <w:proofErr w:type="spellStart"/>
      <w:r w:rsidRPr="008B7D71">
        <w:rPr>
          <w:rFonts w:ascii="Sylfaen" w:hAnsi="Sylfaen" w:cs="Sylfaen"/>
          <w:b/>
          <w:sz w:val="24"/>
          <w:lang w:val="es-ES"/>
        </w:rPr>
        <w:t>Լրացուցիչ</w:t>
      </w:r>
      <w:proofErr w:type="spellEnd"/>
      <w:r w:rsidRPr="008B7D71">
        <w:rPr>
          <w:rFonts w:ascii="Sylfaen" w:hAnsi="Sylfaen" w:cs="Sylfaen"/>
          <w:b/>
          <w:sz w:val="24"/>
          <w:lang w:val="es-ES"/>
        </w:rPr>
        <w:t xml:space="preserve"> </w:t>
      </w:r>
      <w:proofErr w:type="spellStart"/>
      <w:r w:rsidRPr="008B7D71">
        <w:rPr>
          <w:rFonts w:ascii="Sylfaen" w:hAnsi="Sylfaen" w:cs="Sylfaen"/>
          <w:b/>
          <w:sz w:val="24"/>
          <w:lang w:val="es-ES"/>
        </w:rPr>
        <w:t>պահանջներ</w:t>
      </w:r>
      <w:proofErr w:type="spellEnd"/>
    </w:p>
    <w:p w14:paraId="08919F29" w14:textId="3D0D1FC7" w:rsidR="00BE66F7" w:rsidRPr="004D0270" w:rsidRDefault="00BE66F7" w:rsidP="00BE66F7">
      <w:pPr>
        <w:spacing w:after="200" w:line="276" w:lineRule="auto"/>
        <w:rPr>
          <w:rFonts w:ascii="Sylfaen" w:hAnsi="Sylfaen"/>
          <w:lang w:val="es-ES"/>
        </w:rPr>
      </w:pPr>
      <w:proofErr w:type="spellStart"/>
      <w:r w:rsidRPr="008B7D71">
        <w:rPr>
          <w:rFonts w:ascii="Sylfaen" w:hAnsi="Sylfaen"/>
        </w:rPr>
        <w:t>Պայմանագրի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շրջանակներում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վնասի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հատուցումն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իրականացվելու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r w:rsidRPr="008B7D71">
        <w:rPr>
          <w:rFonts w:ascii="Sylfaen" w:hAnsi="Sylfaen"/>
        </w:rPr>
        <w:t>է</w:t>
      </w:r>
      <w:r w:rsidRPr="004D0270">
        <w:rPr>
          <w:rFonts w:ascii="Sylfaen" w:hAnsi="Sylfaen"/>
          <w:lang w:val="es-ES"/>
        </w:rPr>
        <w:t xml:space="preserve"> </w:t>
      </w:r>
      <w:r w:rsidRPr="008B7D71">
        <w:rPr>
          <w:rFonts w:ascii="Sylfaen" w:hAnsi="Sylfaen"/>
          <w:lang w:val="hy-AM"/>
        </w:rPr>
        <w:t>«Հինը նորով» սկզբունքով</w:t>
      </w:r>
      <w:r w:rsidRPr="004D0270">
        <w:rPr>
          <w:rFonts w:ascii="Sylfaen" w:hAnsi="Sylfaen"/>
          <w:lang w:val="es-ES"/>
        </w:rPr>
        <w:t xml:space="preserve">, </w:t>
      </w:r>
      <w:proofErr w:type="spellStart"/>
      <w:r w:rsidRPr="008B7D71">
        <w:rPr>
          <w:rFonts w:ascii="Sylfaen" w:hAnsi="Sylfaen"/>
        </w:rPr>
        <w:t>այսինքն</w:t>
      </w:r>
      <w:proofErr w:type="spellEnd"/>
      <w:r w:rsidRPr="008B7D71">
        <w:rPr>
          <w:rFonts w:ascii="Sylfaen" w:hAnsi="Sylfaen"/>
        </w:rPr>
        <w:t>՝</w:t>
      </w:r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վնասի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գնահատման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պահին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հաշվի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չի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առնվելու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տվյալ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գույքի</w:t>
      </w:r>
      <w:proofErr w:type="spellEnd"/>
      <w:r w:rsidRPr="004D0270">
        <w:rPr>
          <w:rFonts w:ascii="Sylfaen" w:hAnsi="Sylfaen"/>
          <w:lang w:val="es-ES"/>
        </w:rPr>
        <w:t xml:space="preserve"> </w:t>
      </w:r>
      <w:proofErr w:type="spellStart"/>
      <w:r w:rsidRPr="008B7D71">
        <w:rPr>
          <w:rFonts w:ascii="Sylfaen" w:hAnsi="Sylfaen"/>
        </w:rPr>
        <w:t>մաշվածությունը</w:t>
      </w:r>
      <w:proofErr w:type="spellEnd"/>
      <w:r w:rsidRPr="004D0270">
        <w:rPr>
          <w:rFonts w:ascii="Sylfaen" w:hAnsi="Sylfaen"/>
          <w:lang w:val="es-ES"/>
        </w:rPr>
        <w:t>:</w:t>
      </w:r>
    </w:p>
    <w:p w14:paraId="026B6885" w14:textId="77777777" w:rsidR="00280619" w:rsidRPr="008B7D71" w:rsidRDefault="00280619" w:rsidP="00280619">
      <w:pPr>
        <w:numPr>
          <w:ilvl w:val="0"/>
          <w:numId w:val="35"/>
        </w:numPr>
        <w:spacing w:after="200" w:line="276" w:lineRule="auto"/>
        <w:rPr>
          <w:b/>
          <w:lang w:val="hy-AM"/>
        </w:rPr>
      </w:pPr>
      <w:r w:rsidRPr="008B7D71">
        <w:rPr>
          <w:rFonts w:ascii="Sylfaen" w:hAnsi="Sylfaen"/>
          <w:b/>
          <w:lang w:val="hy-AM"/>
        </w:rPr>
        <w:t>Պայմանագրի</w:t>
      </w:r>
      <w:r w:rsidRPr="008B7D71">
        <w:rPr>
          <w:b/>
          <w:lang w:val="hy-AM"/>
        </w:rPr>
        <w:t xml:space="preserve"> </w:t>
      </w:r>
      <w:r w:rsidRPr="008B7D71">
        <w:rPr>
          <w:rFonts w:ascii="Sylfaen" w:hAnsi="Sylfaen"/>
          <w:b/>
          <w:lang w:val="hy-AM"/>
        </w:rPr>
        <w:t>լուծման</w:t>
      </w:r>
      <w:r w:rsidRPr="008B7D71">
        <w:rPr>
          <w:b/>
          <w:lang w:val="hy-AM"/>
        </w:rPr>
        <w:t xml:space="preserve"> </w:t>
      </w:r>
      <w:r w:rsidRPr="008B7D71">
        <w:rPr>
          <w:rFonts w:ascii="Sylfaen" w:hAnsi="Sylfaen"/>
          <w:b/>
          <w:lang w:val="hy-AM"/>
        </w:rPr>
        <w:t>կարգը</w:t>
      </w:r>
      <w:r w:rsidRPr="008B7D71">
        <w:rPr>
          <w:b/>
          <w:lang w:val="hy-AM"/>
        </w:rPr>
        <w:t>`</w:t>
      </w:r>
    </w:p>
    <w:p w14:paraId="6D957900" w14:textId="2FFFCF07" w:rsidR="00280619" w:rsidRPr="008B7D71" w:rsidRDefault="00280619" w:rsidP="00280619">
      <w:pPr>
        <w:ind w:left="720"/>
        <w:jc w:val="both"/>
        <w:rPr>
          <w:lang w:val="hy-AM"/>
        </w:rPr>
      </w:pPr>
      <w:r w:rsidRPr="008B7D71">
        <w:rPr>
          <w:rFonts w:ascii="Sylfaen" w:hAnsi="Sylfaen"/>
          <w:lang w:val="hy-AM"/>
        </w:rPr>
        <w:t>Պայմանագիրը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կարող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է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լուծվել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Ապահովադրի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գրավոր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ծանուցման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հիման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վրա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և</w:t>
      </w:r>
      <w:r w:rsidRPr="008B7D71">
        <w:rPr>
          <w:lang w:val="hy-AM"/>
        </w:rPr>
        <w:t>/</w:t>
      </w:r>
      <w:r w:rsidRPr="008B7D71">
        <w:rPr>
          <w:rFonts w:ascii="Sylfaen" w:hAnsi="Sylfaen"/>
          <w:lang w:val="hy-AM"/>
        </w:rPr>
        <w:t>կամ</w:t>
      </w:r>
      <w:r w:rsidRPr="008B7D71">
        <w:rPr>
          <w:lang w:val="hy-AM"/>
        </w:rPr>
        <w:t xml:space="preserve"> </w:t>
      </w:r>
      <w:r w:rsidR="001F0723" w:rsidRPr="004D0270">
        <w:rPr>
          <w:rFonts w:ascii="Sylfaen" w:hAnsi="Sylfaen"/>
          <w:lang w:val="hy-AM"/>
        </w:rPr>
        <w:t>կողմերի (ապահովադրի և ապահովագրողի) փոխադարձ գրավոր համաձայնությամբ</w:t>
      </w:r>
      <w:r w:rsidRPr="008B7D71">
        <w:rPr>
          <w:lang w:val="hy-AM"/>
        </w:rPr>
        <w:t xml:space="preserve">: </w:t>
      </w:r>
      <w:r w:rsidRPr="008B7D71">
        <w:rPr>
          <w:rFonts w:ascii="Sylfaen" w:hAnsi="Sylfaen"/>
          <w:lang w:val="hy-AM"/>
        </w:rPr>
        <w:t>Պայմանագիրը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ցանկացած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ժամանակ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կարող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է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լուծվել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Ապահովադրի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նախաձեռնությամբ</w:t>
      </w:r>
      <w:r w:rsidRPr="008B7D71">
        <w:rPr>
          <w:lang w:val="hy-AM"/>
        </w:rPr>
        <w:t xml:space="preserve">` </w:t>
      </w:r>
      <w:r w:rsidRPr="008B7D71">
        <w:rPr>
          <w:rFonts w:ascii="Sylfaen" w:hAnsi="Sylfaen"/>
          <w:lang w:val="hy-AM"/>
        </w:rPr>
        <w:t>Պայմանագրի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լուծման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մասին</w:t>
      </w:r>
      <w:r w:rsidRPr="008B7D71">
        <w:rPr>
          <w:lang w:val="hy-AM"/>
        </w:rPr>
        <w:t xml:space="preserve"> 45 (</w:t>
      </w:r>
      <w:r w:rsidRPr="008B7D71">
        <w:rPr>
          <w:rFonts w:ascii="Sylfaen" w:hAnsi="Sylfaen"/>
          <w:lang w:val="hy-AM"/>
        </w:rPr>
        <w:t>քառասունհինգ</w:t>
      </w:r>
      <w:r w:rsidRPr="008B7D71">
        <w:rPr>
          <w:lang w:val="hy-AM"/>
        </w:rPr>
        <w:t xml:space="preserve">)  </w:t>
      </w:r>
      <w:r w:rsidRPr="008B7D71">
        <w:rPr>
          <w:rFonts w:ascii="Sylfaen" w:hAnsi="Sylfaen"/>
          <w:lang w:val="hy-AM"/>
        </w:rPr>
        <w:t>օր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առաջ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Ապահովագրողին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ծանուցում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ուղարկելու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պայմանով</w:t>
      </w:r>
      <w:r w:rsidRPr="008B7D71">
        <w:rPr>
          <w:lang w:val="hy-AM"/>
        </w:rPr>
        <w:t xml:space="preserve">: </w:t>
      </w:r>
    </w:p>
    <w:p w14:paraId="1A4FE82B" w14:textId="2AE8B55F" w:rsidR="00280619" w:rsidRPr="008B7D71" w:rsidRDefault="00280619" w:rsidP="00280619">
      <w:pPr>
        <w:ind w:left="720"/>
        <w:jc w:val="both"/>
        <w:rPr>
          <w:lang w:val="hy-AM"/>
        </w:rPr>
      </w:pPr>
      <w:r w:rsidRPr="008B7D71">
        <w:rPr>
          <w:rFonts w:ascii="Sylfaen" w:hAnsi="Sylfaen"/>
          <w:lang w:val="hy-AM"/>
        </w:rPr>
        <w:t>Ապահովադրի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նախաձեռնությամբ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ցանկացած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ժամանակ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պայմանագրի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լուծման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դեպքում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ապահովագրավճարր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ենթակա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է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վերադարձման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համամասնության</w:t>
      </w:r>
      <w:r w:rsidRPr="008B7D71">
        <w:rPr>
          <w:lang w:val="hy-AM"/>
        </w:rPr>
        <w:t xml:space="preserve"> (pro rata) </w:t>
      </w:r>
      <w:r w:rsidRPr="008B7D71">
        <w:rPr>
          <w:rFonts w:ascii="Sylfaen" w:hAnsi="Sylfaen"/>
          <w:lang w:val="hy-AM"/>
        </w:rPr>
        <w:t>սկզբունքով</w:t>
      </w:r>
      <w:r w:rsidRPr="008B7D71">
        <w:rPr>
          <w:lang w:val="hy-AM"/>
        </w:rPr>
        <w:t xml:space="preserve">, </w:t>
      </w:r>
      <w:r w:rsidRPr="008B7D71">
        <w:rPr>
          <w:rFonts w:ascii="Sylfaen" w:hAnsi="Sylfaen"/>
          <w:lang w:val="hy-AM"/>
        </w:rPr>
        <w:t>այն</w:t>
      </w:r>
      <w:r w:rsidR="004C619A" w:rsidRPr="004D0270">
        <w:rPr>
          <w:rFonts w:ascii="Sylfaen" w:hAnsi="Sylfaen"/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է</w:t>
      </w:r>
      <w:r w:rsidR="00E92C37" w:rsidRPr="004D0270">
        <w:rPr>
          <w:rFonts w:ascii="Sylfaen" w:hAnsi="Sylfaen"/>
          <w:lang w:val="hy-AM"/>
        </w:rPr>
        <w:t>՝</w:t>
      </w:r>
      <w:r w:rsidRPr="008B7D71">
        <w:rPr>
          <w:lang w:val="hy-AM"/>
        </w:rPr>
        <w:t xml:space="preserve">  </w:t>
      </w:r>
      <w:r w:rsidRPr="008B7D71">
        <w:rPr>
          <w:rFonts w:ascii="Sylfaen" w:hAnsi="Sylfaen"/>
          <w:lang w:val="hy-AM"/>
        </w:rPr>
        <w:t>Ապահովադիրն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իրավունք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ունի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ստանալ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պայմանագրի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համաձայն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վճարված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ապահովագրավճարի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և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մինչև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սույն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 xml:space="preserve">պայմանագրի լուծման պահն ընկած ապահովագրավճարի համապատասխան մասը` </w:t>
      </w:r>
      <w:r w:rsidR="00E92C37" w:rsidRPr="008B7D71">
        <w:rPr>
          <w:rFonts w:ascii="Sylfaen" w:hAnsi="Sylfaen"/>
          <w:lang w:val="hy-AM"/>
        </w:rPr>
        <w:t>առանց ապահովագրական հատուցման նվազեցման</w:t>
      </w:r>
      <w:r w:rsidRPr="008B7D71">
        <w:rPr>
          <w:rFonts w:ascii="Sylfaen" w:hAnsi="Sylfaen"/>
          <w:lang w:val="hy-AM"/>
        </w:rPr>
        <w:t>:</w:t>
      </w:r>
    </w:p>
    <w:p w14:paraId="5BBC1EC4" w14:textId="03D12CFC" w:rsidR="00280619" w:rsidRPr="008B7D71" w:rsidRDefault="00280619" w:rsidP="00280619">
      <w:pPr>
        <w:ind w:left="720"/>
        <w:jc w:val="both"/>
        <w:rPr>
          <w:rFonts w:ascii="Sylfaen" w:hAnsi="Sylfaen"/>
          <w:lang w:val="hy-AM"/>
        </w:rPr>
      </w:pPr>
      <w:r w:rsidRPr="008B7D71">
        <w:rPr>
          <w:rFonts w:ascii="Sylfaen" w:hAnsi="Sylfaen"/>
          <w:lang w:val="hy-AM"/>
        </w:rPr>
        <w:t>Ապահոգորղի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կողմից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պայմանագրի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խախտման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դեպքում</w:t>
      </w:r>
      <w:r w:rsidRPr="008B7D71">
        <w:rPr>
          <w:lang w:val="hy-AM"/>
        </w:rPr>
        <w:t xml:space="preserve">  </w:t>
      </w:r>
      <w:r w:rsidR="009B0A1C" w:rsidRPr="004D0270">
        <w:rPr>
          <w:rFonts w:ascii="Sylfaen" w:hAnsi="Sylfaen"/>
          <w:lang w:val="hy-AM"/>
        </w:rPr>
        <w:t>պ</w:t>
      </w:r>
      <w:r w:rsidRPr="008B7D71">
        <w:rPr>
          <w:rFonts w:ascii="Sylfaen" w:hAnsi="Sylfaen"/>
          <w:lang w:val="hy-AM"/>
        </w:rPr>
        <w:t>այմանագիրը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լուծվում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է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համաձայն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ՀՀ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օրենսդրության</w:t>
      </w:r>
      <w:r w:rsidRPr="008B7D71">
        <w:rPr>
          <w:lang w:val="hy-AM"/>
        </w:rPr>
        <w:t>:</w:t>
      </w:r>
    </w:p>
    <w:p w14:paraId="5AF53632" w14:textId="77777777" w:rsidR="00280619" w:rsidRPr="008B7D71" w:rsidRDefault="00280619" w:rsidP="00E92C37">
      <w:pPr>
        <w:ind w:left="720"/>
        <w:jc w:val="both"/>
        <w:rPr>
          <w:rFonts w:ascii="Sylfaen" w:hAnsi="Sylfaen"/>
          <w:lang w:val="hy-AM"/>
        </w:rPr>
      </w:pPr>
      <w:r w:rsidRPr="008B7D71">
        <w:rPr>
          <w:rFonts w:ascii="Sylfaen" w:hAnsi="Sylfaen"/>
          <w:lang w:val="hy-AM"/>
        </w:rPr>
        <w:t>Ապահովագրական հատուցման վճարման կարգը`</w:t>
      </w:r>
    </w:p>
    <w:p w14:paraId="0C2CF2B6" w14:textId="6A144189" w:rsidR="00280619" w:rsidRPr="008B7D71" w:rsidRDefault="00280619" w:rsidP="00280619">
      <w:pPr>
        <w:ind w:left="720"/>
        <w:jc w:val="both"/>
        <w:rPr>
          <w:rFonts w:ascii="Sylfaen" w:hAnsi="Sylfaen"/>
          <w:lang w:val="hy-AM"/>
        </w:rPr>
      </w:pPr>
      <w:r w:rsidRPr="008B7D71">
        <w:rPr>
          <w:rFonts w:ascii="Sylfaen" w:hAnsi="Sylfaen"/>
          <w:lang w:val="hy-AM"/>
        </w:rPr>
        <w:t xml:space="preserve">Ապահովագրողը պարտավոր է բոլոր անհրաժեշտ փաստաթղթերը ստանալուց հետո մինչև </w:t>
      </w:r>
      <w:r w:rsidR="00E92C37" w:rsidRPr="008B7D71">
        <w:rPr>
          <w:rFonts w:ascii="Sylfaen" w:hAnsi="Sylfaen"/>
          <w:lang w:val="hy-AM"/>
        </w:rPr>
        <w:t>1</w:t>
      </w:r>
      <w:r w:rsidRPr="008B7D71">
        <w:rPr>
          <w:rFonts w:ascii="Sylfaen" w:hAnsi="Sylfaen"/>
          <w:lang w:val="hy-AM"/>
        </w:rPr>
        <w:t>0 (</w:t>
      </w:r>
      <w:r w:rsidR="00E92C37" w:rsidRPr="008B7D71">
        <w:rPr>
          <w:rFonts w:ascii="Sylfaen" w:hAnsi="Sylfaen"/>
          <w:lang w:val="hy-AM"/>
        </w:rPr>
        <w:t>տասը</w:t>
      </w:r>
      <w:r w:rsidRPr="008B7D71">
        <w:rPr>
          <w:rFonts w:ascii="Sylfaen" w:hAnsi="Sylfaen"/>
          <w:lang w:val="hy-AM"/>
        </w:rPr>
        <w:t xml:space="preserve">) </w:t>
      </w:r>
      <w:r w:rsidR="00E92C37" w:rsidRPr="008B7D71">
        <w:rPr>
          <w:rFonts w:ascii="Sylfaen" w:hAnsi="Sylfaen"/>
          <w:lang w:val="hy-AM"/>
        </w:rPr>
        <w:t xml:space="preserve">աշխատանքային </w:t>
      </w:r>
      <w:r w:rsidRPr="008B7D71">
        <w:rPr>
          <w:rFonts w:ascii="Sylfaen" w:hAnsi="Sylfaen"/>
          <w:lang w:val="hy-AM"/>
        </w:rPr>
        <w:t>օրվա ընթացքում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ընդունել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որոշում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ապահովագրական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lastRenderedPageBreak/>
        <w:t>հատուցումը</w:t>
      </w:r>
      <w:r w:rsidRPr="008B7D71">
        <w:rPr>
          <w:lang w:val="hy-AM"/>
        </w:rPr>
        <w:t xml:space="preserve"> </w:t>
      </w:r>
      <w:r w:rsidRPr="008B7D71">
        <w:rPr>
          <w:rFonts w:ascii="Sylfaen" w:hAnsi="Sylfaen"/>
          <w:lang w:val="hy-AM"/>
        </w:rPr>
        <w:t>վճարելու, մերժելու կամ նվազեցնելու մասին` դրա մասին գրավոր ձևով տեղեկացնելով Ապահովադրին</w:t>
      </w:r>
      <w:r w:rsidR="00E92C37" w:rsidRPr="008B7D71">
        <w:rPr>
          <w:rFonts w:ascii="Sylfaen" w:hAnsi="Sylfaen"/>
          <w:lang w:val="hy-AM"/>
        </w:rPr>
        <w:t>:</w:t>
      </w:r>
    </w:p>
    <w:p w14:paraId="30C777DD" w14:textId="4816E48A" w:rsidR="005D19E6" w:rsidRPr="008B7D71" w:rsidRDefault="00280619" w:rsidP="002C0BDD">
      <w:pPr>
        <w:ind w:left="720"/>
        <w:jc w:val="both"/>
        <w:rPr>
          <w:rFonts w:ascii="Sylfaen" w:hAnsi="Sylfaen"/>
          <w:b/>
          <w:iCs/>
          <w:lang w:val="af-ZA"/>
        </w:rPr>
      </w:pPr>
      <w:r w:rsidRPr="008B7D71">
        <w:rPr>
          <w:rFonts w:ascii="Sylfaen" w:hAnsi="Sylfaen"/>
          <w:lang w:val="hy-AM"/>
        </w:rPr>
        <w:t>Ապահովագրողը պարտավոր է վճարել ապահովագրական հատուցում` համապատասխան որոշում ընդունելուց հետո ոչ ուշ քան</w:t>
      </w:r>
      <w:r w:rsidR="00E92C37" w:rsidRPr="008B7D71">
        <w:rPr>
          <w:rFonts w:ascii="Sylfaen" w:hAnsi="Sylfaen"/>
          <w:lang w:val="hy-AM"/>
        </w:rPr>
        <w:t xml:space="preserve"> 5</w:t>
      </w:r>
      <w:r w:rsidRPr="008B7D71">
        <w:rPr>
          <w:rFonts w:ascii="Sylfaen" w:hAnsi="Sylfaen"/>
          <w:lang w:val="hy-AM"/>
        </w:rPr>
        <w:t xml:space="preserve"> (</w:t>
      </w:r>
      <w:r w:rsidR="00E92C37" w:rsidRPr="008B7D71">
        <w:rPr>
          <w:rFonts w:ascii="Sylfaen" w:hAnsi="Sylfaen"/>
          <w:lang w:val="hy-AM"/>
        </w:rPr>
        <w:t>հինգ</w:t>
      </w:r>
      <w:r w:rsidRPr="008B7D71">
        <w:rPr>
          <w:rFonts w:ascii="Sylfaen" w:hAnsi="Sylfaen"/>
          <w:lang w:val="hy-AM"/>
        </w:rPr>
        <w:t xml:space="preserve">) </w:t>
      </w:r>
      <w:r w:rsidR="00E92C37" w:rsidRPr="008B7D71">
        <w:rPr>
          <w:rFonts w:ascii="Sylfaen" w:hAnsi="Sylfaen"/>
          <w:lang w:val="hy-AM"/>
        </w:rPr>
        <w:t>աշխատանք</w:t>
      </w:r>
      <w:r w:rsidRPr="008B7D71">
        <w:rPr>
          <w:rFonts w:ascii="Sylfaen" w:hAnsi="Sylfaen"/>
          <w:lang w:val="hy-AM"/>
        </w:rPr>
        <w:t>ային օրվա ընթացքում:</w:t>
      </w:r>
    </w:p>
    <w:p w14:paraId="38F55C57" w14:textId="52A68794" w:rsidR="007E72CA" w:rsidRPr="008B7D71" w:rsidRDefault="00F367F7" w:rsidP="00C05E36">
      <w:pPr>
        <w:pStyle w:val="ListParagraph"/>
        <w:numPr>
          <w:ilvl w:val="0"/>
          <w:numId w:val="42"/>
        </w:numPr>
        <w:jc w:val="both"/>
        <w:rPr>
          <w:rFonts w:ascii="Sylfaen" w:hAnsi="Sylfaen"/>
          <w:b/>
          <w:iCs/>
          <w:sz w:val="24"/>
          <w:lang w:val="af-ZA"/>
        </w:rPr>
      </w:pPr>
      <w:r w:rsidRPr="008B7D71">
        <w:rPr>
          <w:rFonts w:ascii="Sylfaen" w:hAnsi="Sylfaen"/>
          <w:b/>
          <w:iCs/>
          <w:sz w:val="24"/>
          <w:lang w:val="af-ZA"/>
        </w:rPr>
        <w:t>Ապահովագրական ռիսկեր</w:t>
      </w:r>
    </w:p>
    <w:p w14:paraId="09B75F1B" w14:textId="5B597BD4" w:rsidR="00F367F7" w:rsidRPr="008B7D71" w:rsidRDefault="00F367F7" w:rsidP="00F367F7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8B7D71">
        <w:rPr>
          <w:rFonts w:ascii="Sylfaen" w:hAnsi="Sylfaen"/>
          <w:lang w:val="hy-AM"/>
        </w:rPr>
        <w:t>Հրդեհ</w:t>
      </w:r>
    </w:p>
    <w:p w14:paraId="0405B977" w14:textId="02A1DD39" w:rsidR="00F367F7" w:rsidRPr="004D0270" w:rsidRDefault="00F367F7" w:rsidP="00F367F7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4D0270">
        <w:rPr>
          <w:rFonts w:ascii="Sylfaen" w:hAnsi="Sylfaen"/>
          <w:lang w:val="hy-AM"/>
        </w:rPr>
        <w:t>Պայթյուն</w:t>
      </w:r>
      <w:r w:rsidR="00660C14" w:rsidRPr="004D0270">
        <w:rPr>
          <w:rFonts w:ascii="Sylfaen" w:hAnsi="Sylfaen"/>
          <w:lang w:val="hy-AM"/>
        </w:rPr>
        <w:t xml:space="preserve">, ներառյալ մեքենայական սարքավորումների ներքին այրման խցի ներսում կատարված պայթյունի հետևանքով առաջացած </w:t>
      </w:r>
      <w:r w:rsidR="00F7436C" w:rsidRPr="004D0270">
        <w:rPr>
          <w:rFonts w:ascii="Sylfaen" w:hAnsi="Sylfaen"/>
          <w:lang w:val="hy-AM"/>
        </w:rPr>
        <w:t>վնասների</w:t>
      </w:r>
    </w:p>
    <w:p w14:paraId="365E5116" w14:textId="0D17EAB8" w:rsidR="00F367F7" w:rsidRPr="004D0270" w:rsidRDefault="00F367F7" w:rsidP="00F367F7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4D0270">
        <w:rPr>
          <w:rFonts w:ascii="Sylfaen" w:hAnsi="Sylfaen"/>
          <w:lang w:val="hy-AM"/>
        </w:rPr>
        <w:t>Կայծակի հարված</w:t>
      </w:r>
      <w:r w:rsidR="00D32057" w:rsidRPr="004D0270">
        <w:rPr>
          <w:rFonts w:ascii="Sylfaen" w:hAnsi="Sylfaen"/>
          <w:lang w:val="hy-AM"/>
        </w:rPr>
        <w:t xml:space="preserve">, ներառյալ կայծակի հետևանքով էլեկտրական սարքերին հասցված </w:t>
      </w:r>
      <w:r w:rsidR="00F7436C" w:rsidRPr="004D0270">
        <w:rPr>
          <w:rFonts w:ascii="Sylfaen" w:hAnsi="Sylfaen"/>
          <w:lang w:val="hy-AM"/>
        </w:rPr>
        <w:t>վնասների</w:t>
      </w:r>
      <w:r w:rsidR="00B066D7" w:rsidRPr="004D0270">
        <w:rPr>
          <w:rFonts w:ascii="Sylfaen" w:hAnsi="Sylfaen"/>
          <w:lang w:val="hy-AM"/>
        </w:rPr>
        <w:t xml:space="preserve"> և կայծակի ազդեցությունից առաջացած գերլարվածության հետևանքով </w:t>
      </w:r>
      <w:r w:rsidR="00F7436C" w:rsidRPr="004D0270">
        <w:rPr>
          <w:rFonts w:ascii="Sylfaen" w:hAnsi="Sylfaen"/>
          <w:lang w:val="hy-AM"/>
        </w:rPr>
        <w:t>վնասների</w:t>
      </w:r>
    </w:p>
    <w:p w14:paraId="0D421CF1" w14:textId="69943A75" w:rsidR="00F367F7" w:rsidRPr="008B7D71" w:rsidRDefault="00F367F7" w:rsidP="00F367F7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8B7D71">
        <w:rPr>
          <w:rFonts w:ascii="Sylfaen" w:hAnsi="Sylfaen"/>
          <w:lang w:val="hy-AM"/>
        </w:rPr>
        <w:t>Թռչող սարքերի վայր ընկնում կամ դրա հետ բախում, ինչպես նաև դրա մասերի կամ բեռի ընկնելու հետևանքով</w:t>
      </w:r>
      <w:r w:rsidR="00F7436C" w:rsidRPr="004D0270">
        <w:rPr>
          <w:rFonts w:ascii="Sylfaen" w:hAnsi="Sylfaen"/>
          <w:lang w:val="hy-AM"/>
        </w:rPr>
        <w:t xml:space="preserve"> առաջացած վնասների</w:t>
      </w:r>
      <w:r w:rsidRPr="008B7D71">
        <w:rPr>
          <w:rFonts w:ascii="Sylfaen" w:hAnsi="Sylfaen"/>
          <w:lang w:val="hy-AM"/>
        </w:rPr>
        <w:t>: Սույն ռիսկը ներառում է բոլոր թռչող օբյեկտները՝ անկախ նրանից տվյալ սարքը կառավարվում է օդաչուի կողմից, թե՝ ոչ:</w:t>
      </w:r>
    </w:p>
    <w:p w14:paraId="53B008AE" w14:textId="76937B62" w:rsidR="00F367F7" w:rsidRPr="008B7D71" w:rsidRDefault="00F367F7" w:rsidP="00F367F7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4D0270">
        <w:rPr>
          <w:rFonts w:ascii="Sylfaen" w:hAnsi="Sylfaen"/>
          <w:lang w:val="hy-AM"/>
        </w:rPr>
        <w:t>Է</w:t>
      </w:r>
      <w:r w:rsidRPr="008B7D71">
        <w:rPr>
          <w:rFonts w:ascii="Sylfaen" w:hAnsi="Sylfaen"/>
          <w:lang w:val="hy-AM"/>
        </w:rPr>
        <w:t xml:space="preserve">լեկտրական սարքավորումներին հասցված վնասը, որն առաջացել է էլեկտրական հոսանքի </w:t>
      </w:r>
      <w:r w:rsidRPr="004D0270">
        <w:rPr>
          <w:rFonts w:ascii="Sylfaen" w:hAnsi="Sylfaen"/>
          <w:lang w:val="hy-AM"/>
        </w:rPr>
        <w:t>(</w:t>
      </w:r>
      <w:r w:rsidRPr="008B7D71">
        <w:rPr>
          <w:rFonts w:ascii="Sylfaen" w:hAnsi="Sylfaen"/>
          <w:lang w:val="hy-AM"/>
        </w:rPr>
        <w:t>ներառյալ` կարճ միացումը, հոսանքի ուժի կամ լարման բարձրացումը) հետ կապված, ուղեկցվել է կայծերով կամ տաքությամբ</w:t>
      </w:r>
      <w:r w:rsidRPr="004D0270">
        <w:rPr>
          <w:rFonts w:ascii="Sylfaen" w:hAnsi="Sylfaen"/>
          <w:lang w:val="hy-AM"/>
        </w:rPr>
        <w:t>:</w:t>
      </w:r>
    </w:p>
    <w:p w14:paraId="12F1597D" w14:textId="6D8AAFB7" w:rsidR="00F7436C" w:rsidRPr="008B7D71" w:rsidRDefault="00F7436C" w:rsidP="00F7436C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proofErr w:type="spellStart"/>
      <w:r w:rsidRPr="008B7D71">
        <w:rPr>
          <w:rFonts w:ascii="Sylfaen" w:hAnsi="Sylfaen"/>
        </w:rPr>
        <w:t>Կարկուտ</w:t>
      </w:r>
      <w:proofErr w:type="spellEnd"/>
    </w:p>
    <w:p w14:paraId="7D9BDD1A" w14:textId="42B4DAFE" w:rsidR="00663125" w:rsidRPr="008B7D71" w:rsidRDefault="00F7436C" w:rsidP="00663125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4D0270">
        <w:rPr>
          <w:rFonts w:ascii="Sylfaen" w:hAnsi="Sylfaen"/>
          <w:lang w:val="hy-AM"/>
        </w:rPr>
        <w:t>Փոթորիկ՝ առանց ուժգնության սահմանափակման</w:t>
      </w:r>
      <w:r w:rsidR="00663125" w:rsidRPr="004D0270">
        <w:rPr>
          <w:rFonts w:ascii="Sylfaen" w:hAnsi="Sylfaen"/>
          <w:lang w:val="hy-AM"/>
        </w:rPr>
        <w:t>: Հատուցման ենթակ է նաև շարժական գույքին հասցված վնասը, եթե այն գտնվում է ապահովագրված շենքերից դուրս</w:t>
      </w:r>
    </w:p>
    <w:p w14:paraId="7944E00B" w14:textId="656EEAE6" w:rsidR="00F81F56" w:rsidRPr="008B7D71" w:rsidRDefault="00137D78" w:rsidP="00663125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4D0270">
        <w:rPr>
          <w:rFonts w:ascii="Sylfaen" w:hAnsi="Sylfaen"/>
          <w:lang w:val="hy-AM"/>
        </w:rPr>
        <w:t>Ջրհեղեղ</w:t>
      </w:r>
      <w:r w:rsidR="003D5D56" w:rsidRPr="004D0270">
        <w:rPr>
          <w:rFonts w:ascii="Sylfaen" w:hAnsi="Sylfaen"/>
          <w:lang w:val="hy-AM"/>
        </w:rPr>
        <w:t>,  ներառյալ կոյուղաջրերի հետևանքով առաջացած վնասների</w:t>
      </w:r>
    </w:p>
    <w:p w14:paraId="458F1688" w14:textId="288C5AC7" w:rsidR="00137D78" w:rsidRPr="008B7D71" w:rsidRDefault="00137D78" w:rsidP="00663125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proofErr w:type="spellStart"/>
      <w:r w:rsidRPr="008B7D71">
        <w:rPr>
          <w:rFonts w:ascii="Sylfaen" w:hAnsi="Sylfaen"/>
        </w:rPr>
        <w:t>Հրաբուխ</w:t>
      </w:r>
      <w:proofErr w:type="spellEnd"/>
    </w:p>
    <w:p w14:paraId="2B835105" w14:textId="4593577B" w:rsidR="00137D78" w:rsidRPr="004D0270" w:rsidRDefault="00137D78" w:rsidP="00137D78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4D0270">
        <w:rPr>
          <w:rFonts w:ascii="Sylfaen" w:hAnsi="Sylfaen"/>
          <w:lang w:val="hy-AM"/>
        </w:rPr>
        <w:t>Երկրաշարժ</w:t>
      </w:r>
      <w:r w:rsidR="002C798F" w:rsidRPr="004D0270">
        <w:rPr>
          <w:rFonts w:ascii="Sylfaen" w:hAnsi="Sylfaen"/>
          <w:lang w:val="hy-AM"/>
        </w:rPr>
        <w:t>՝ անկախ նրանից ապահովագրված շենքերի նախագծման, կառուցման և օգտագործման ժամանակ հաշվի</w:t>
      </w:r>
      <w:r w:rsidR="004B2A63" w:rsidRPr="004D0270">
        <w:rPr>
          <w:rFonts w:ascii="Sylfaen" w:hAnsi="Sylfaen"/>
          <w:lang w:val="hy-AM"/>
        </w:rPr>
        <w:t xml:space="preserve"> են առնվել</w:t>
      </w:r>
      <w:r w:rsidR="002C798F" w:rsidRPr="004D0270">
        <w:rPr>
          <w:rFonts w:ascii="Sylfaen" w:hAnsi="Sylfaen"/>
          <w:lang w:val="hy-AM"/>
        </w:rPr>
        <w:t xml:space="preserve"> տեղանքի սեյսմոլոգիական պայմանները, որտեղ տեղակայված են տվյալ շենքերը և շինությունները</w:t>
      </w:r>
      <w:r w:rsidR="004B2A63" w:rsidRPr="004D0270">
        <w:rPr>
          <w:rFonts w:ascii="Sylfaen" w:hAnsi="Sylfaen"/>
          <w:lang w:val="hy-AM"/>
        </w:rPr>
        <w:t xml:space="preserve"> կամ ոչ</w:t>
      </w:r>
    </w:p>
    <w:p w14:paraId="0E7099B2" w14:textId="55A04AF6" w:rsidR="00137D78" w:rsidRPr="008B7D71" w:rsidRDefault="00137D78" w:rsidP="00137D78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proofErr w:type="spellStart"/>
      <w:r w:rsidRPr="008B7D71">
        <w:rPr>
          <w:rFonts w:ascii="Sylfaen" w:hAnsi="Sylfaen"/>
        </w:rPr>
        <w:t>Գետնի</w:t>
      </w:r>
      <w:proofErr w:type="spellEnd"/>
      <w:r w:rsidRPr="008B7D71">
        <w:rPr>
          <w:rFonts w:ascii="Sylfaen" w:hAnsi="Sylfaen"/>
        </w:rPr>
        <w:t xml:space="preserve"> </w:t>
      </w:r>
      <w:proofErr w:type="spellStart"/>
      <w:r w:rsidRPr="008B7D71">
        <w:rPr>
          <w:rFonts w:ascii="Sylfaen" w:hAnsi="Sylfaen"/>
        </w:rPr>
        <w:t>նստվածք</w:t>
      </w:r>
      <w:proofErr w:type="spellEnd"/>
    </w:p>
    <w:p w14:paraId="715E9C55" w14:textId="23772730" w:rsidR="00137D78" w:rsidRPr="008B7D71" w:rsidRDefault="00137D78" w:rsidP="00137D78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proofErr w:type="spellStart"/>
      <w:r w:rsidRPr="008B7D71">
        <w:rPr>
          <w:rFonts w:ascii="Sylfaen" w:hAnsi="Sylfaen"/>
        </w:rPr>
        <w:t>Սողանք</w:t>
      </w:r>
      <w:proofErr w:type="spellEnd"/>
      <w:r w:rsidRPr="008B7D71">
        <w:rPr>
          <w:rFonts w:ascii="Sylfaen" w:hAnsi="Sylfaen"/>
        </w:rPr>
        <w:t xml:space="preserve">, </w:t>
      </w:r>
      <w:proofErr w:type="spellStart"/>
      <w:r w:rsidRPr="008B7D71">
        <w:rPr>
          <w:rFonts w:ascii="Sylfaen" w:hAnsi="Sylfaen"/>
        </w:rPr>
        <w:t>փլուզում</w:t>
      </w:r>
      <w:proofErr w:type="spellEnd"/>
    </w:p>
    <w:p w14:paraId="0168905E" w14:textId="2D272964" w:rsidR="00137D78" w:rsidRPr="008B7D71" w:rsidRDefault="00137D78" w:rsidP="00137D78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proofErr w:type="spellStart"/>
      <w:r w:rsidRPr="008B7D71">
        <w:rPr>
          <w:rFonts w:ascii="Sylfaen" w:hAnsi="Sylfaen"/>
        </w:rPr>
        <w:t>Ձյան</w:t>
      </w:r>
      <w:proofErr w:type="spellEnd"/>
      <w:r w:rsidRPr="008B7D71">
        <w:rPr>
          <w:rFonts w:ascii="Sylfaen" w:hAnsi="Sylfaen"/>
        </w:rPr>
        <w:t xml:space="preserve"> </w:t>
      </w:r>
      <w:proofErr w:type="spellStart"/>
      <w:r w:rsidRPr="008B7D71">
        <w:rPr>
          <w:rFonts w:ascii="Sylfaen" w:hAnsi="Sylfaen"/>
        </w:rPr>
        <w:t>զանգվածակույտ</w:t>
      </w:r>
      <w:proofErr w:type="spellEnd"/>
    </w:p>
    <w:p w14:paraId="77CA670D" w14:textId="4D1DEF7D" w:rsidR="00F20FC8" w:rsidRPr="004D0270" w:rsidRDefault="004F50C0" w:rsidP="00F20FC8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4D0270">
        <w:rPr>
          <w:rFonts w:ascii="Sylfaen" w:hAnsi="Sylfaen"/>
          <w:lang w:val="hy-AM"/>
        </w:rPr>
        <w:t xml:space="preserve">Վնասվածք ջրից՝ այդ թվում՝ ջրամատակարարման, ջեռուցման, կոյուղու և համանման այլ համակարգերի ջրի պատճառած </w:t>
      </w:r>
      <w:r w:rsidR="004616B6" w:rsidRPr="004D0270">
        <w:rPr>
          <w:rFonts w:ascii="Sylfaen" w:hAnsi="Sylfaen"/>
          <w:lang w:val="hy-AM"/>
        </w:rPr>
        <w:t>վնասների</w:t>
      </w:r>
      <w:r w:rsidR="00F20FC8" w:rsidRPr="004D0270">
        <w:rPr>
          <w:rFonts w:ascii="Sylfaen" w:hAnsi="Sylfaen"/>
          <w:lang w:val="hy-AM"/>
        </w:rPr>
        <w:t>, ցայտաջրմուղային համակարգերի և ջրաքաշ խողովակների ջրի պատճառած վնասների</w:t>
      </w:r>
    </w:p>
    <w:p w14:paraId="62955DFD" w14:textId="4433E1C4" w:rsidR="002E6DFD" w:rsidRPr="004D0270" w:rsidRDefault="002E6DFD" w:rsidP="00F20FC8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4D0270">
        <w:rPr>
          <w:rFonts w:ascii="Sylfaen" w:hAnsi="Sylfaen"/>
          <w:lang w:val="hy-AM"/>
        </w:rPr>
        <w:t>Կոտրանքով գողություն, կողոպուտ, ավազակություն</w:t>
      </w:r>
      <w:r w:rsidR="00737B63" w:rsidRPr="004D0270">
        <w:rPr>
          <w:rFonts w:ascii="Sylfaen" w:hAnsi="Sylfaen"/>
          <w:lang w:val="hy-AM"/>
        </w:rPr>
        <w:t xml:space="preserve">, այդ թվում՝ տեղափոխման ժամանակ գտնվող գույքին պատճառված </w:t>
      </w:r>
      <w:r w:rsidR="002830CB" w:rsidRPr="004D0270">
        <w:rPr>
          <w:rFonts w:ascii="Sylfaen" w:hAnsi="Sylfaen"/>
          <w:lang w:val="hy-AM"/>
        </w:rPr>
        <w:t>վնասների</w:t>
      </w:r>
    </w:p>
    <w:p w14:paraId="33492658" w14:textId="1850CAEC" w:rsidR="008D3034" w:rsidRPr="004D0270" w:rsidRDefault="008D3034" w:rsidP="00F20FC8">
      <w:pPr>
        <w:pStyle w:val="ListParagraph"/>
        <w:numPr>
          <w:ilvl w:val="0"/>
          <w:numId w:val="40"/>
        </w:numPr>
        <w:jc w:val="both"/>
        <w:rPr>
          <w:rFonts w:ascii="Sylfaen" w:hAnsi="Sylfaen"/>
          <w:lang w:val="hy-AM"/>
        </w:rPr>
      </w:pPr>
      <w:r w:rsidRPr="004D0270">
        <w:rPr>
          <w:rFonts w:ascii="Sylfaen" w:hAnsi="Sylfaen"/>
          <w:lang w:val="hy-AM"/>
        </w:rPr>
        <w:t>Երրորդ անձանց անօրինական գործողությունների հետևանքով առաջացած վնաս</w:t>
      </w:r>
    </w:p>
    <w:p w14:paraId="6E85881D" w14:textId="5594625C" w:rsidR="008D3034" w:rsidRPr="008B7D71" w:rsidRDefault="008D3034" w:rsidP="00F20FC8">
      <w:pPr>
        <w:pStyle w:val="ListParagraph"/>
        <w:numPr>
          <w:ilvl w:val="0"/>
          <w:numId w:val="40"/>
        </w:numPr>
        <w:jc w:val="both"/>
        <w:rPr>
          <w:rFonts w:ascii="Sylfaen" w:hAnsi="Sylfaen"/>
        </w:rPr>
      </w:pPr>
      <w:proofErr w:type="spellStart"/>
      <w:r w:rsidRPr="008B7D71">
        <w:rPr>
          <w:rFonts w:ascii="Sylfaen" w:hAnsi="Sylfaen"/>
        </w:rPr>
        <w:t>Ապակիների</w:t>
      </w:r>
      <w:proofErr w:type="spellEnd"/>
      <w:r w:rsidR="007036A9" w:rsidRPr="008B7D71">
        <w:rPr>
          <w:rFonts w:ascii="Sylfaen" w:hAnsi="Sylfaen"/>
        </w:rPr>
        <w:t xml:space="preserve">, </w:t>
      </w:r>
      <w:proofErr w:type="spellStart"/>
      <w:r w:rsidR="007036A9" w:rsidRPr="008B7D71">
        <w:rPr>
          <w:rFonts w:ascii="Sylfaen" w:hAnsi="Sylfaen"/>
        </w:rPr>
        <w:t>ցուցափեղկերի</w:t>
      </w:r>
      <w:proofErr w:type="spellEnd"/>
      <w:r w:rsidR="00035B7B" w:rsidRPr="008B7D71">
        <w:rPr>
          <w:rFonts w:ascii="Sylfaen" w:hAnsi="Sylfaen"/>
        </w:rPr>
        <w:t xml:space="preserve">, </w:t>
      </w:r>
      <w:proofErr w:type="spellStart"/>
      <w:r w:rsidR="00035B7B" w:rsidRPr="008B7D71">
        <w:rPr>
          <w:rFonts w:ascii="Sylfaen" w:hAnsi="Sylfaen"/>
        </w:rPr>
        <w:t>հայելիների</w:t>
      </w:r>
      <w:proofErr w:type="spellEnd"/>
      <w:r w:rsidRPr="008B7D71">
        <w:rPr>
          <w:rFonts w:ascii="Sylfaen" w:hAnsi="Sylfaen"/>
        </w:rPr>
        <w:t xml:space="preserve"> </w:t>
      </w:r>
      <w:proofErr w:type="spellStart"/>
      <w:r w:rsidRPr="008B7D71">
        <w:rPr>
          <w:rFonts w:ascii="Sylfaen" w:hAnsi="Sylfaen"/>
        </w:rPr>
        <w:t>կոտրանք</w:t>
      </w:r>
      <w:proofErr w:type="spellEnd"/>
    </w:p>
    <w:p w14:paraId="0A17D850" w14:textId="7D1955AE" w:rsidR="00AC6F80" w:rsidRPr="008B7D71" w:rsidRDefault="00AC6F80" w:rsidP="00AC6F80">
      <w:pPr>
        <w:pStyle w:val="ListParagraph"/>
        <w:numPr>
          <w:ilvl w:val="0"/>
          <w:numId w:val="40"/>
        </w:numPr>
        <w:jc w:val="both"/>
        <w:rPr>
          <w:rFonts w:ascii="Sylfaen" w:hAnsi="Sylfaen"/>
        </w:rPr>
      </w:pPr>
      <w:proofErr w:type="spellStart"/>
      <w:r w:rsidRPr="008B7D71">
        <w:rPr>
          <w:rFonts w:ascii="Sylfaen" w:hAnsi="Sylfaen"/>
        </w:rPr>
        <w:t>Բախում</w:t>
      </w:r>
      <w:proofErr w:type="spellEnd"/>
      <w:r w:rsidRPr="008B7D71">
        <w:rPr>
          <w:rFonts w:ascii="Sylfaen" w:hAnsi="Sylfaen"/>
        </w:rPr>
        <w:t xml:space="preserve">, </w:t>
      </w:r>
      <w:proofErr w:type="spellStart"/>
      <w:r w:rsidRPr="008B7D71">
        <w:rPr>
          <w:rFonts w:ascii="Sylfaen" w:hAnsi="Sylfaen"/>
        </w:rPr>
        <w:t>շրջում</w:t>
      </w:r>
      <w:proofErr w:type="spellEnd"/>
    </w:p>
    <w:p w14:paraId="323B0101" w14:textId="1CA25B1B" w:rsidR="00383129" w:rsidRPr="008B7D71" w:rsidRDefault="00383129" w:rsidP="00AC6F80">
      <w:pPr>
        <w:pStyle w:val="ListParagraph"/>
        <w:numPr>
          <w:ilvl w:val="0"/>
          <w:numId w:val="40"/>
        </w:numPr>
        <w:jc w:val="both"/>
        <w:rPr>
          <w:rFonts w:ascii="Sylfaen" w:hAnsi="Sylfaen"/>
        </w:rPr>
      </w:pPr>
      <w:proofErr w:type="spellStart"/>
      <w:r w:rsidRPr="008B7D71">
        <w:rPr>
          <w:rFonts w:ascii="Sylfaen" w:hAnsi="Sylfaen"/>
        </w:rPr>
        <w:t>Ծխի</w:t>
      </w:r>
      <w:proofErr w:type="spellEnd"/>
      <w:r w:rsidRPr="008B7D71">
        <w:rPr>
          <w:rFonts w:ascii="Sylfaen" w:hAnsi="Sylfaen"/>
        </w:rPr>
        <w:t xml:space="preserve"> </w:t>
      </w:r>
      <w:proofErr w:type="spellStart"/>
      <w:r w:rsidRPr="008B7D71">
        <w:rPr>
          <w:rFonts w:ascii="Sylfaen" w:hAnsi="Sylfaen"/>
        </w:rPr>
        <w:t>ազդեցություն</w:t>
      </w:r>
      <w:proofErr w:type="spellEnd"/>
      <w:r w:rsidRPr="008B7D71">
        <w:rPr>
          <w:rFonts w:ascii="Sylfaen" w:hAnsi="Sylfaen"/>
        </w:rPr>
        <w:t xml:space="preserve">, </w:t>
      </w:r>
      <w:proofErr w:type="spellStart"/>
      <w:r w:rsidRPr="008B7D71">
        <w:rPr>
          <w:rFonts w:ascii="Sylfaen" w:hAnsi="Sylfaen"/>
        </w:rPr>
        <w:t>ձայնային</w:t>
      </w:r>
      <w:proofErr w:type="spellEnd"/>
      <w:r w:rsidRPr="008B7D71">
        <w:rPr>
          <w:rFonts w:ascii="Sylfaen" w:hAnsi="Sylfaen"/>
        </w:rPr>
        <w:t xml:space="preserve"> </w:t>
      </w:r>
      <w:proofErr w:type="spellStart"/>
      <w:r w:rsidRPr="008B7D71">
        <w:rPr>
          <w:rFonts w:ascii="Sylfaen" w:hAnsi="Sylfaen"/>
        </w:rPr>
        <w:t>հարված</w:t>
      </w:r>
      <w:proofErr w:type="spellEnd"/>
    </w:p>
    <w:p w14:paraId="33E72CB1" w14:textId="100B0959" w:rsidR="00CD3991" w:rsidRPr="008B7D71" w:rsidRDefault="00CD3991" w:rsidP="00AC6F80">
      <w:pPr>
        <w:pStyle w:val="ListParagraph"/>
        <w:numPr>
          <w:ilvl w:val="0"/>
          <w:numId w:val="40"/>
        </w:numPr>
        <w:jc w:val="both"/>
        <w:rPr>
          <w:rFonts w:ascii="Sylfaen" w:hAnsi="Sylfaen"/>
        </w:rPr>
      </w:pPr>
      <w:proofErr w:type="spellStart"/>
      <w:r w:rsidRPr="008B7D71">
        <w:rPr>
          <w:rFonts w:ascii="Sylfaen" w:hAnsi="Sylfaen"/>
        </w:rPr>
        <w:t>Անկանխատեսելի</w:t>
      </w:r>
      <w:proofErr w:type="spellEnd"/>
      <w:r w:rsidRPr="008B7D71">
        <w:rPr>
          <w:rFonts w:ascii="Sylfaen" w:hAnsi="Sylfaen"/>
        </w:rPr>
        <w:t xml:space="preserve"> </w:t>
      </w:r>
      <w:proofErr w:type="spellStart"/>
      <w:r w:rsidRPr="008B7D71">
        <w:rPr>
          <w:rFonts w:ascii="Sylfaen" w:hAnsi="Sylfaen"/>
        </w:rPr>
        <w:t>վնաս</w:t>
      </w:r>
      <w:proofErr w:type="spellEnd"/>
    </w:p>
    <w:p w14:paraId="7CB41490" w14:textId="3F65DABE" w:rsidR="007036A9" w:rsidRPr="008B7D71" w:rsidRDefault="007036A9" w:rsidP="00F20FC8">
      <w:pPr>
        <w:pStyle w:val="ListParagraph"/>
        <w:numPr>
          <w:ilvl w:val="0"/>
          <w:numId w:val="40"/>
        </w:numPr>
        <w:jc w:val="both"/>
        <w:rPr>
          <w:rFonts w:ascii="Sylfaen" w:hAnsi="Sylfaen"/>
        </w:rPr>
      </w:pPr>
      <w:proofErr w:type="spellStart"/>
      <w:r w:rsidRPr="008B7D71">
        <w:rPr>
          <w:rFonts w:ascii="Sylfaen" w:hAnsi="Sylfaen"/>
        </w:rPr>
        <w:t>Պատերազմական</w:t>
      </w:r>
      <w:proofErr w:type="spellEnd"/>
      <w:r w:rsidRPr="008B7D71">
        <w:rPr>
          <w:rFonts w:ascii="Sylfaen" w:hAnsi="Sylfaen"/>
        </w:rPr>
        <w:t xml:space="preserve">, </w:t>
      </w:r>
      <w:proofErr w:type="spellStart"/>
      <w:r w:rsidRPr="008B7D71">
        <w:rPr>
          <w:rFonts w:ascii="Sylfaen" w:hAnsi="Sylfaen"/>
        </w:rPr>
        <w:t>ռազմական</w:t>
      </w:r>
      <w:proofErr w:type="spellEnd"/>
      <w:r w:rsidRPr="008B7D71">
        <w:rPr>
          <w:rFonts w:ascii="Sylfaen" w:hAnsi="Sylfaen"/>
        </w:rPr>
        <w:t xml:space="preserve"> </w:t>
      </w:r>
      <w:proofErr w:type="spellStart"/>
      <w:r w:rsidRPr="008B7D71">
        <w:rPr>
          <w:rFonts w:ascii="Sylfaen" w:hAnsi="Sylfaen"/>
        </w:rPr>
        <w:t>գործողություններ</w:t>
      </w:r>
      <w:proofErr w:type="spellEnd"/>
      <w:r w:rsidR="00CC487B" w:rsidRPr="008B7D71">
        <w:rPr>
          <w:rFonts w:ascii="Sylfaen" w:hAnsi="Sylfaen"/>
        </w:rPr>
        <w:t xml:space="preserve">, </w:t>
      </w:r>
      <w:proofErr w:type="spellStart"/>
      <w:r w:rsidR="00CC487B" w:rsidRPr="008B7D71">
        <w:rPr>
          <w:rFonts w:ascii="Sylfaen" w:hAnsi="Sylfaen"/>
        </w:rPr>
        <w:t>պատերազմի</w:t>
      </w:r>
      <w:proofErr w:type="spellEnd"/>
      <w:r w:rsidR="00CC487B" w:rsidRPr="008B7D71">
        <w:rPr>
          <w:rFonts w:ascii="Sylfaen" w:hAnsi="Sylfaen"/>
        </w:rPr>
        <w:t xml:space="preserve">, </w:t>
      </w:r>
      <w:proofErr w:type="spellStart"/>
      <w:r w:rsidR="00CC487B" w:rsidRPr="008B7D71">
        <w:rPr>
          <w:rFonts w:ascii="Sylfaen" w:hAnsi="Sylfaen"/>
        </w:rPr>
        <w:t>զինված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ներխուժման</w:t>
      </w:r>
      <w:proofErr w:type="spellEnd"/>
      <w:r w:rsidR="00CC487B" w:rsidRPr="008B7D71">
        <w:rPr>
          <w:rFonts w:ascii="Sylfaen" w:hAnsi="Sylfaen"/>
        </w:rPr>
        <w:t xml:space="preserve">, </w:t>
      </w:r>
      <w:proofErr w:type="spellStart"/>
      <w:r w:rsidR="00CC487B" w:rsidRPr="008B7D71">
        <w:rPr>
          <w:rFonts w:ascii="Sylfaen" w:hAnsi="Sylfaen"/>
        </w:rPr>
        <w:t>թշնամաբար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տրամադրված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պետությունների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գործողության</w:t>
      </w:r>
      <w:proofErr w:type="spellEnd"/>
      <w:r w:rsidR="00CC487B" w:rsidRPr="008B7D71">
        <w:rPr>
          <w:rFonts w:ascii="Sylfaen" w:hAnsi="Sylfaen"/>
        </w:rPr>
        <w:t xml:space="preserve"> (</w:t>
      </w:r>
      <w:proofErr w:type="spellStart"/>
      <w:r w:rsidR="00CC487B" w:rsidRPr="008B7D71">
        <w:rPr>
          <w:rFonts w:ascii="Sylfaen" w:hAnsi="Sylfaen"/>
        </w:rPr>
        <w:t>անկախ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այն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բանից</w:t>
      </w:r>
      <w:proofErr w:type="spellEnd"/>
      <w:r w:rsidR="00CC487B" w:rsidRPr="008B7D71">
        <w:rPr>
          <w:rFonts w:ascii="Sylfaen" w:hAnsi="Sylfaen"/>
        </w:rPr>
        <w:t xml:space="preserve">, </w:t>
      </w:r>
      <w:proofErr w:type="spellStart"/>
      <w:r w:rsidR="00CC487B" w:rsidRPr="008B7D71">
        <w:rPr>
          <w:rFonts w:ascii="Sylfaen" w:hAnsi="Sylfaen"/>
        </w:rPr>
        <w:t>պատերազմ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հայտարարված</w:t>
      </w:r>
      <w:proofErr w:type="spellEnd"/>
      <w:r w:rsidR="00CC487B" w:rsidRPr="008B7D71">
        <w:rPr>
          <w:rFonts w:ascii="Sylfaen" w:hAnsi="Sylfaen"/>
        </w:rPr>
        <w:t xml:space="preserve"> է, </w:t>
      </w:r>
      <w:proofErr w:type="spellStart"/>
      <w:r w:rsidR="00CC487B" w:rsidRPr="008B7D71">
        <w:rPr>
          <w:rFonts w:ascii="Sylfaen" w:hAnsi="Sylfaen"/>
        </w:rPr>
        <w:t>թե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ոչ</w:t>
      </w:r>
      <w:proofErr w:type="spellEnd"/>
      <w:r w:rsidR="00CC487B" w:rsidRPr="008B7D71">
        <w:rPr>
          <w:rFonts w:ascii="Sylfaen" w:hAnsi="Sylfaen"/>
        </w:rPr>
        <w:t xml:space="preserve">), </w:t>
      </w:r>
      <w:proofErr w:type="spellStart"/>
      <w:r w:rsidR="00CC487B" w:rsidRPr="008B7D71">
        <w:rPr>
          <w:rFonts w:ascii="Sylfaen" w:hAnsi="Sylfaen"/>
        </w:rPr>
        <w:t>քաղաքացիական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պատերազմի</w:t>
      </w:r>
      <w:proofErr w:type="spellEnd"/>
      <w:r w:rsidR="00CC487B" w:rsidRPr="008B7D71">
        <w:rPr>
          <w:rFonts w:ascii="Sylfaen" w:hAnsi="Sylfaen"/>
        </w:rPr>
        <w:t xml:space="preserve">, </w:t>
      </w:r>
      <w:proofErr w:type="spellStart"/>
      <w:r w:rsidR="00CC487B" w:rsidRPr="008B7D71">
        <w:rPr>
          <w:rFonts w:ascii="Sylfaen" w:hAnsi="Sylfaen"/>
        </w:rPr>
        <w:t>ապստամբության</w:t>
      </w:r>
      <w:proofErr w:type="spellEnd"/>
      <w:r w:rsidR="00CC487B" w:rsidRPr="008B7D71">
        <w:rPr>
          <w:rFonts w:ascii="Sylfaen" w:hAnsi="Sylfaen"/>
        </w:rPr>
        <w:t xml:space="preserve">, </w:t>
      </w:r>
      <w:proofErr w:type="spellStart"/>
      <w:r w:rsidR="00CC487B" w:rsidRPr="008B7D71">
        <w:rPr>
          <w:rFonts w:ascii="Sylfaen" w:hAnsi="Sylfaen"/>
        </w:rPr>
        <w:t>հեղափոխության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կամ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խռովության</w:t>
      </w:r>
      <w:proofErr w:type="spellEnd"/>
      <w:r w:rsidR="00CC487B" w:rsidRPr="008B7D71">
        <w:rPr>
          <w:rFonts w:ascii="Sylfaen" w:hAnsi="Sylfaen"/>
        </w:rPr>
        <w:t xml:space="preserve"> </w:t>
      </w:r>
      <w:proofErr w:type="spellStart"/>
      <w:r w:rsidR="00CC487B" w:rsidRPr="008B7D71">
        <w:rPr>
          <w:rFonts w:ascii="Sylfaen" w:hAnsi="Sylfaen"/>
        </w:rPr>
        <w:t>հետ</w:t>
      </w:r>
      <w:proofErr w:type="spellEnd"/>
      <w:r w:rsidR="00CC487B" w:rsidRPr="008B7D71">
        <w:rPr>
          <w:rFonts w:ascii="Sylfaen" w:hAnsi="Sylfaen"/>
        </w:rPr>
        <w:t xml:space="preserve"> (SRCC)</w:t>
      </w:r>
    </w:p>
    <w:p w14:paraId="3BC3758B" w14:textId="133F2A42" w:rsidR="00F81F56" w:rsidRPr="008B7D71" w:rsidRDefault="00F81F56" w:rsidP="00F81F56">
      <w:pPr>
        <w:jc w:val="both"/>
        <w:rPr>
          <w:rFonts w:ascii="Sylfaen" w:hAnsi="Sylfaen"/>
          <w:i/>
        </w:rPr>
      </w:pPr>
      <w:proofErr w:type="spellStart"/>
      <w:r w:rsidRPr="008B7D71">
        <w:rPr>
          <w:rFonts w:ascii="Sylfaen" w:hAnsi="Sylfaen"/>
          <w:i/>
        </w:rPr>
        <w:t>Վերը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նկարագրված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ռիսկերը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հատուցման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ենթակա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են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նաև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այն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դեպքում</w:t>
      </w:r>
      <w:proofErr w:type="spellEnd"/>
      <w:r w:rsidRPr="008B7D71">
        <w:rPr>
          <w:rFonts w:ascii="Sylfaen" w:hAnsi="Sylfaen"/>
          <w:i/>
        </w:rPr>
        <w:t xml:space="preserve">, </w:t>
      </w:r>
      <w:proofErr w:type="spellStart"/>
      <w:r w:rsidRPr="008B7D71">
        <w:rPr>
          <w:rFonts w:ascii="Sylfaen" w:hAnsi="Sylfaen"/>
          <w:i/>
        </w:rPr>
        <w:t>երբ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վնասը</w:t>
      </w:r>
      <w:proofErr w:type="spellEnd"/>
      <w:r w:rsidRPr="008B7D71">
        <w:rPr>
          <w:rFonts w:ascii="Sylfaen" w:hAnsi="Sylfaen"/>
          <w:i/>
        </w:rPr>
        <w:t xml:space="preserve"> ի </w:t>
      </w:r>
      <w:proofErr w:type="spellStart"/>
      <w:r w:rsidRPr="008B7D71">
        <w:rPr>
          <w:rFonts w:ascii="Sylfaen" w:hAnsi="Sylfaen"/>
          <w:i/>
        </w:rPr>
        <w:t>հայտ</w:t>
      </w:r>
      <w:proofErr w:type="spellEnd"/>
      <w:r w:rsidRPr="008B7D71">
        <w:rPr>
          <w:rFonts w:ascii="Sylfaen" w:hAnsi="Sylfaen"/>
          <w:i/>
        </w:rPr>
        <w:t xml:space="preserve"> է </w:t>
      </w:r>
      <w:proofErr w:type="spellStart"/>
      <w:r w:rsidRPr="008B7D71">
        <w:rPr>
          <w:rFonts w:ascii="Sylfaen" w:hAnsi="Sylfaen"/>
          <w:i/>
        </w:rPr>
        <w:t>եկել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շինարարական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նորմերի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խախտման</w:t>
      </w:r>
      <w:proofErr w:type="spellEnd"/>
      <w:r w:rsidRPr="008B7D71">
        <w:rPr>
          <w:rFonts w:ascii="Sylfaen" w:hAnsi="Sylfaen"/>
          <w:i/>
        </w:rPr>
        <w:t xml:space="preserve"> </w:t>
      </w:r>
      <w:proofErr w:type="spellStart"/>
      <w:r w:rsidRPr="008B7D71">
        <w:rPr>
          <w:rFonts w:ascii="Sylfaen" w:hAnsi="Sylfaen"/>
          <w:i/>
        </w:rPr>
        <w:t>հետևանքվ</w:t>
      </w:r>
      <w:proofErr w:type="spellEnd"/>
      <w:r w:rsidRPr="008B7D71">
        <w:rPr>
          <w:rFonts w:ascii="Sylfaen" w:hAnsi="Sylfaen"/>
          <w:i/>
        </w:rPr>
        <w:t>:</w:t>
      </w:r>
    </w:p>
    <w:sectPr w:rsidR="00F81F56" w:rsidRPr="008B7D71" w:rsidSect="00B8566A">
      <w:headerReference w:type="default" r:id="rId11"/>
      <w:footerReference w:type="default" r:id="rId12"/>
      <w:type w:val="continuous"/>
      <w:pgSz w:w="11909" w:h="16834" w:code="9"/>
      <w:pgMar w:top="540" w:right="1109" w:bottom="630" w:left="900" w:header="720" w:footer="1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2CBE2" w14:textId="77777777" w:rsidR="00B159D3" w:rsidRDefault="00B159D3" w:rsidP="00ED4894">
      <w:pPr>
        <w:spacing w:after="0" w:line="240" w:lineRule="auto"/>
      </w:pPr>
      <w:r>
        <w:separator/>
      </w:r>
    </w:p>
  </w:endnote>
  <w:endnote w:type="continuationSeparator" w:id="0">
    <w:p w14:paraId="117B3E2B" w14:textId="77777777" w:rsidR="00B159D3" w:rsidRDefault="00B159D3" w:rsidP="00ED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ylfaen" w:hAnsi="Sylfaen"/>
      </w:rPr>
      <w:id w:val="763727375"/>
      <w:docPartObj>
        <w:docPartGallery w:val="Page Numbers (Bottom of Page)"/>
        <w:docPartUnique/>
      </w:docPartObj>
    </w:sdtPr>
    <w:sdtEndPr/>
    <w:sdtContent>
      <w:sdt>
        <w:sdtPr>
          <w:rPr>
            <w:rFonts w:ascii="Sylfaen" w:hAnsi="Sylfaen"/>
          </w:rPr>
          <w:id w:val="1076163313"/>
          <w:docPartObj>
            <w:docPartGallery w:val="Page Numbers (Top of Page)"/>
            <w:docPartUnique/>
          </w:docPartObj>
        </w:sdtPr>
        <w:sdtEndPr/>
        <w:sdtContent>
          <w:p w14:paraId="47510EDF" w14:textId="2AEE759C" w:rsidR="00F7436C" w:rsidRPr="002E5BC8" w:rsidRDefault="00F7436C">
            <w:pPr>
              <w:pStyle w:val="Footer"/>
              <w:jc w:val="center"/>
              <w:rPr>
                <w:rFonts w:ascii="Sylfaen" w:hAnsi="Sylfaen"/>
              </w:rPr>
            </w:pPr>
            <w:proofErr w:type="spellStart"/>
            <w:proofErr w:type="gramStart"/>
            <w:r>
              <w:rPr>
                <w:rFonts w:ascii="Sylfaen" w:hAnsi="Sylfaen"/>
              </w:rPr>
              <w:t>էջ</w:t>
            </w:r>
            <w:proofErr w:type="spellEnd"/>
            <w:proofErr w:type="gramEnd"/>
            <w:r w:rsidRPr="002E5BC8">
              <w:rPr>
                <w:rFonts w:ascii="Sylfaen" w:hAnsi="Sylfaen"/>
              </w:rPr>
              <w:t xml:space="preserve"> </w:t>
            </w:r>
            <w:r w:rsidRPr="002E5BC8">
              <w:rPr>
                <w:rFonts w:ascii="Sylfaen" w:hAnsi="Sylfaen"/>
              </w:rPr>
              <w:fldChar w:fldCharType="begin"/>
            </w:r>
            <w:r w:rsidRPr="002E5BC8">
              <w:rPr>
                <w:rFonts w:ascii="Sylfaen" w:hAnsi="Sylfaen"/>
              </w:rPr>
              <w:instrText xml:space="preserve"> PAGE </w:instrText>
            </w:r>
            <w:r w:rsidRPr="002E5BC8">
              <w:rPr>
                <w:rFonts w:ascii="Sylfaen" w:hAnsi="Sylfaen"/>
              </w:rPr>
              <w:fldChar w:fldCharType="separate"/>
            </w:r>
            <w:r w:rsidR="00C719CB">
              <w:rPr>
                <w:rFonts w:ascii="Sylfaen" w:hAnsi="Sylfaen"/>
                <w:noProof/>
              </w:rPr>
              <w:t>2</w:t>
            </w:r>
            <w:r w:rsidRPr="002E5BC8">
              <w:rPr>
                <w:rFonts w:ascii="Sylfaen" w:hAnsi="Sylfaen"/>
              </w:rPr>
              <w:fldChar w:fldCharType="end"/>
            </w:r>
            <w:r w:rsidRPr="002E5BC8">
              <w:rPr>
                <w:rFonts w:ascii="Sylfaen" w:hAnsi="Sylfaen"/>
              </w:rPr>
              <w:t xml:space="preserve"> / </w:t>
            </w:r>
            <w:r w:rsidRPr="002E5BC8">
              <w:rPr>
                <w:rFonts w:ascii="Sylfaen" w:hAnsi="Sylfaen"/>
              </w:rPr>
              <w:fldChar w:fldCharType="begin"/>
            </w:r>
            <w:r w:rsidRPr="002E5BC8">
              <w:rPr>
                <w:rFonts w:ascii="Sylfaen" w:hAnsi="Sylfaen"/>
              </w:rPr>
              <w:instrText xml:space="preserve"> NUMPAGES  </w:instrText>
            </w:r>
            <w:r w:rsidRPr="002E5BC8">
              <w:rPr>
                <w:rFonts w:ascii="Sylfaen" w:hAnsi="Sylfaen"/>
              </w:rPr>
              <w:fldChar w:fldCharType="separate"/>
            </w:r>
            <w:r w:rsidR="00C719CB">
              <w:rPr>
                <w:rFonts w:ascii="Sylfaen" w:hAnsi="Sylfaen"/>
                <w:noProof/>
              </w:rPr>
              <w:t>5</w:t>
            </w:r>
            <w:r w:rsidRPr="002E5BC8">
              <w:rPr>
                <w:rFonts w:ascii="Sylfaen" w:hAnsi="Sylfaen"/>
              </w:rPr>
              <w:fldChar w:fldCharType="end"/>
            </w:r>
          </w:p>
        </w:sdtContent>
      </w:sdt>
    </w:sdtContent>
  </w:sdt>
  <w:p w14:paraId="41FC3825" w14:textId="77777777" w:rsidR="00F7436C" w:rsidRDefault="00F7436C" w:rsidP="00A72CB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A2E8F" w14:textId="77777777" w:rsidR="00B159D3" w:rsidRDefault="00B159D3" w:rsidP="00ED4894">
      <w:pPr>
        <w:spacing w:after="0" w:line="240" w:lineRule="auto"/>
      </w:pPr>
      <w:r>
        <w:separator/>
      </w:r>
    </w:p>
  </w:footnote>
  <w:footnote w:type="continuationSeparator" w:id="0">
    <w:p w14:paraId="4C0AE307" w14:textId="77777777" w:rsidR="00B159D3" w:rsidRDefault="00B159D3" w:rsidP="00ED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0E2BC" w14:textId="77777777" w:rsidR="00F7436C" w:rsidRDefault="00F7436C" w:rsidP="00A72CB4">
    <w:pPr>
      <w:pStyle w:val="Header"/>
      <w:tabs>
        <w:tab w:val="clear" w:pos="4680"/>
        <w:tab w:val="clear" w:pos="9360"/>
        <w:tab w:val="left" w:pos="0"/>
        <w:tab w:val="left" w:pos="450"/>
        <w:tab w:val="left" w:pos="68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36D1"/>
    <w:multiLevelType w:val="hybridMultilevel"/>
    <w:tmpl w:val="79B6DD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E3362"/>
    <w:multiLevelType w:val="hybridMultilevel"/>
    <w:tmpl w:val="074A12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01D7"/>
    <w:multiLevelType w:val="hybridMultilevel"/>
    <w:tmpl w:val="B58EA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27C77"/>
    <w:multiLevelType w:val="hybridMultilevel"/>
    <w:tmpl w:val="C2FA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664DA"/>
    <w:multiLevelType w:val="hybridMultilevel"/>
    <w:tmpl w:val="93CC5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A7D1A"/>
    <w:multiLevelType w:val="hybridMultilevel"/>
    <w:tmpl w:val="1FF2F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7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E84240"/>
    <w:multiLevelType w:val="hybridMultilevel"/>
    <w:tmpl w:val="6F905CE2"/>
    <w:lvl w:ilvl="0" w:tplc="A4D029B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70731"/>
    <w:multiLevelType w:val="hybridMultilevel"/>
    <w:tmpl w:val="CB56381C"/>
    <w:lvl w:ilvl="0" w:tplc="EDD00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831352"/>
    <w:multiLevelType w:val="hybridMultilevel"/>
    <w:tmpl w:val="DB8E7B78"/>
    <w:lvl w:ilvl="0" w:tplc="F16C58CC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C4E0D"/>
    <w:multiLevelType w:val="hybridMultilevel"/>
    <w:tmpl w:val="C822361A"/>
    <w:lvl w:ilvl="0" w:tplc="65B2D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2C2C588F"/>
    <w:multiLevelType w:val="hybridMultilevel"/>
    <w:tmpl w:val="6EA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D0B8E"/>
    <w:multiLevelType w:val="hybridMultilevel"/>
    <w:tmpl w:val="BA82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4821BF9"/>
    <w:multiLevelType w:val="hybridMultilevel"/>
    <w:tmpl w:val="BBFEA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51F88"/>
    <w:multiLevelType w:val="hybridMultilevel"/>
    <w:tmpl w:val="562AE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01B41"/>
    <w:multiLevelType w:val="hybridMultilevel"/>
    <w:tmpl w:val="754A34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C7C18"/>
    <w:multiLevelType w:val="hybridMultilevel"/>
    <w:tmpl w:val="FB0450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91A0660"/>
    <w:multiLevelType w:val="hybridMultilevel"/>
    <w:tmpl w:val="66843ADA"/>
    <w:lvl w:ilvl="0" w:tplc="31A6F6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305AF"/>
    <w:multiLevelType w:val="hybridMultilevel"/>
    <w:tmpl w:val="616CE3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63224C65"/>
    <w:multiLevelType w:val="hybridMultilevel"/>
    <w:tmpl w:val="6EE4C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29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FE3C2C"/>
    <w:multiLevelType w:val="hybridMultilevel"/>
    <w:tmpl w:val="2A52ED52"/>
    <w:lvl w:ilvl="0" w:tplc="0686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C30CD"/>
    <w:multiLevelType w:val="hybridMultilevel"/>
    <w:tmpl w:val="F4700200"/>
    <w:lvl w:ilvl="0" w:tplc="A27E6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DEB21E8"/>
    <w:multiLevelType w:val="hybridMultilevel"/>
    <w:tmpl w:val="EE5E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5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30673CB"/>
    <w:multiLevelType w:val="multilevel"/>
    <w:tmpl w:val="B5FAB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43E4629"/>
    <w:multiLevelType w:val="hybridMultilevel"/>
    <w:tmpl w:val="E43EA3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92316"/>
    <w:multiLevelType w:val="hybridMultilevel"/>
    <w:tmpl w:val="77149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C7221"/>
    <w:multiLevelType w:val="multilevel"/>
    <w:tmpl w:val="D09A2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7"/>
  </w:num>
  <w:num w:numId="5">
    <w:abstractNumId w:val="14"/>
  </w:num>
  <w:num w:numId="6">
    <w:abstractNumId w:val="35"/>
  </w:num>
  <w:num w:numId="7">
    <w:abstractNumId w:val="32"/>
  </w:num>
  <w:num w:numId="8">
    <w:abstractNumId w:val="34"/>
  </w:num>
  <w:num w:numId="9">
    <w:abstractNumId w:val="28"/>
  </w:num>
  <w:num w:numId="10">
    <w:abstractNumId w:val="17"/>
  </w:num>
  <w:num w:numId="11">
    <w:abstractNumId w:val="23"/>
  </w:num>
  <w:num w:numId="12">
    <w:abstractNumId w:val="6"/>
  </w:num>
  <w:num w:numId="13">
    <w:abstractNumId w:val="40"/>
  </w:num>
  <w:num w:numId="14">
    <w:abstractNumId w:val="11"/>
  </w:num>
  <w:num w:numId="15">
    <w:abstractNumId w:val="29"/>
  </w:num>
  <w:num w:numId="16">
    <w:abstractNumId w:val="39"/>
  </w:num>
  <w:num w:numId="17">
    <w:abstractNumId w:val="24"/>
  </w:num>
  <w:num w:numId="18">
    <w:abstractNumId w:val="36"/>
  </w:num>
  <w:num w:numId="19">
    <w:abstractNumId w:val="36"/>
    <w:lvlOverride w:ilvl="0">
      <w:startOverride w:val="4"/>
    </w:lvlOverride>
    <w:lvlOverride w:ilvl="1">
      <w:startOverride w:val="1"/>
    </w:lvlOverride>
  </w:num>
  <w:num w:numId="20">
    <w:abstractNumId w:val="37"/>
  </w:num>
  <w:num w:numId="21">
    <w:abstractNumId w:val="16"/>
  </w:num>
  <w:num w:numId="22">
    <w:abstractNumId w:val="15"/>
  </w:num>
  <w:num w:numId="23">
    <w:abstractNumId w:val="4"/>
  </w:num>
  <w:num w:numId="24">
    <w:abstractNumId w:val="18"/>
  </w:num>
  <w:num w:numId="25">
    <w:abstractNumId w:val="20"/>
  </w:num>
  <w:num w:numId="26">
    <w:abstractNumId w:val="5"/>
  </w:num>
  <w:num w:numId="27">
    <w:abstractNumId w:val="1"/>
  </w:num>
  <w:num w:numId="28">
    <w:abstractNumId w:val="0"/>
  </w:num>
  <w:num w:numId="29">
    <w:abstractNumId w:val="21"/>
  </w:num>
  <w:num w:numId="30">
    <w:abstractNumId w:val="8"/>
  </w:num>
  <w:num w:numId="31">
    <w:abstractNumId w:val="31"/>
  </w:num>
  <w:num w:numId="32">
    <w:abstractNumId w:val="19"/>
  </w:num>
  <w:num w:numId="33">
    <w:abstractNumId w:val="3"/>
  </w:num>
  <w:num w:numId="34">
    <w:abstractNumId w:val="25"/>
  </w:num>
  <w:num w:numId="35">
    <w:abstractNumId w:val="10"/>
  </w:num>
  <w:num w:numId="36">
    <w:abstractNumId w:val="9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"/>
  </w:num>
  <w:num w:numId="40">
    <w:abstractNumId w:val="26"/>
  </w:num>
  <w:num w:numId="41">
    <w:abstractNumId w:val="33"/>
  </w:num>
  <w:num w:numId="4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FB"/>
    <w:rsid w:val="00001368"/>
    <w:rsid w:val="00004315"/>
    <w:rsid w:val="00005CAB"/>
    <w:rsid w:val="00007F98"/>
    <w:rsid w:val="00011364"/>
    <w:rsid w:val="00014DC0"/>
    <w:rsid w:val="00017B2D"/>
    <w:rsid w:val="00017D2D"/>
    <w:rsid w:val="000211A1"/>
    <w:rsid w:val="0002302F"/>
    <w:rsid w:val="000253E8"/>
    <w:rsid w:val="000300BA"/>
    <w:rsid w:val="00030F27"/>
    <w:rsid w:val="00032FF1"/>
    <w:rsid w:val="00033799"/>
    <w:rsid w:val="000341E6"/>
    <w:rsid w:val="00034539"/>
    <w:rsid w:val="00034A85"/>
    <w:rsid w:val="000351DD"/>
    <w:rsid w:val="00035B7B"/>
    <w:rsid w:val="00035DA3"/>
    <w:rsid w:val="0004375F"/>
    <w:rsid w:val="00053442"/>
    <w:rsid w:val="00053CC3"/>
    <w:rsid w:val="00053E9C"/>
    <w:rsid w:val="00054ADD"/>
    <w:rsid w:val="00057E48"/>
    <w:rsid w:val="000613DF"/>
    <w:rsid w:val="00061C86"/>
    <w:rsid w:val="00062B91"/>
    <w:rsid w:val="00063173"/>
    <w:rsid w:val="0006353D"/>
    <w:rsid w:val="0007101F"/>
    <w:rsid w:val="00072F73"/>
    <w:rsid w:val="000730AA"/>
    <w:rsid w:val="00073A53"/>
    <w:rsid w:val="00074047"/>
    <w:rsid w:val="00075075"/>
    <w:rsid w:val="000766D9"/>
    <w:rsid w:val="00076D4B"/>
    <w:rsid w:val="00077F1D"/>
    <w:rsid w:val="00083658"/>
    <w:rsid w:val="000847C1"/>
    <w:rsid w:val="000853E8"/>
    <w:rsid w:val="00086649"/>
    <w:rsid w:val="00086E65"/>
    <w:rsid w:val="00091208"/>
    <w:rsid w:val="000913D8"/>
    <w:rsid w:val="000941C1"/>
    <w:rsid w:val="00095CCC"/>
    <w:rsid w:val="00095D88"/>
    <w:rsid w:val="000A1767"/>
    <w:rsid w:val="000A281D"/>
    <w:rsid w:val="000A3097"/>
    <w:rsid w:val="000A4C6A"/>
    <w:rsid w:val="000A5C25"/>
    <w:rsid w:val="000A60B8"/>
    <w:rsid w:val="000B12C1"/>
    <w:rsid w:val="000B1D95"/>
    <w:rsid w:val="000B39C5"/>
    <w:rsid w:val="000B48A4"/>
    <w:rsid w:val="000B5D1C"/>
    <w:rsid w:val="000B77AF"/>
    <w:rsid w:val="000C311F"/>
    <w:rsid w:val="000C5B32"/>
    <w:rsid w:val="000D0D62"/>
    <w:rsid w:val="000D1B6B"/>
    <w:rsid w:val="000D33F0"/>
    <w:rsid w:val="000D3D45"/>
    <w:rsid w:val="000D5432"/>
    <w:rsid w:val="000D588C"/>
    <w:rsid w:val="000D6BB4"/>
    <w:rsid w:val="000E02D6"/>
    <w:rsid w:val="000E2DC8"/>
    <w:rsid w:val="000E324F"/>
    <w:rsid w:val="000E3916"/>
    <w:rsid w:val="000E4982"/>
    <w:rsid w:val="000E4B53"/>
    <w:rsid w:val="000E69B6"/>
    <w:rsid w:val="000E761C"/>
    <w:rsid w:val="000F4820"/>
    <w:rsid w:val="000F4B14"/>
    <w:rsid w:val="001032EE"/>
    <w:rsid w:val="00103B18"/>
    <w:rsid w:val="00105EEA"/>
    <w:rsid w:val="001107FB"/>
    <w:rsid w:val="001113B8"/>
    <w:rsid w:val="001130B8"/>
    <w:rsid w:val="00114DDE"/>
    <w:rsid w:val="0012266A"/>
    <w:rsid w:val="0012317B"/>
    <w:rsid w:val="001245C4"/>
    <w:rsid w:val="001250BF"/>
    <w:rsid w:val="00125973"/>
    <w:rsid w:val="00126B33"/>
    <w:rsid w:val="00127018"/>
    <w:rsid w:val="001279DE"/>
    <w:rsid w:val="00132C39"/>
    <w:rsid w:val="00137D78"/>
    <w:rsid w:val="00137E00"/>
    <w:rsid w:val="001428A0"/>
    <w:rsid w:val="001455BE"/>
    <w:rsid w:val="00145F61"/>
    <w:rsid w:val="00150EDA"/>
    <w:rsid w:val="001536CB"/>
    <w:rsid w:val="00156C49"/>
    <w:rsid w:val="00156DC1"/>
    <w:rsid w:val="00157BC7"/>
    <w:rsid w:val="00161690"/>
    <w:rsid w:val="001631B5"/>
    <w:rsid w:val="00163812"/>
    <w:rsid w:val="00164E5A"/>
    <w:rsid w:val="00165073"/>
    <w:rsid w:val="00165588"/>
    <w:rsid w:val="001661B2"/>
    <w:rsid w:val="00171980"/>
    <w:rsid w:val="00173D41"/>
    <w:rsid w:val="0017471A"/>
    <w:rsid w:val="00176595"/>
    <w:rsid w:val="001779BA"/>
    <w:rsid w:val="00181962"/>
    <w:rsid w:val="0018212C"/>
    <w:rsid w:val="0018231F"/>
    <w:rsid w:val="001832B7"/>
    <w:rsid w:val="001834DC"/>
    <w:rsid w:val="001842DE"/>
    <w:rsid w:val="00184424"/>
    <w:rsid w:val="00187553"/>
    <w:rsid w:val="00190FBD"/>
    <w:rsid w:val="00191036"/>
    <w:rsid w:val="0019116B"/>
    <w:rsid w:val="00192F45"/>
    <w:rsid w:val="00192FEE"/>
    <w:rsid w:val="00195E8E"/>
    <w:rsid w:val="00196AB6"/>
    <w:rsid w:val="00196E31"/>
    <w:rsid w:val="00197F82"/>
    <w:rsid w:val="001A003F"/>
    <w:rsid w:val="001A06B8"/>
    <w:rsid w:val="001A2A4E"/>
    <w:rsid w:val="001A2B22"/>
    <w:rsid w:val="001A38AF"/>
    <w:rsid w:val="001A44C6"/>
    <w:rsid w:val="001A7B5E"/>
    <w:rsid w:val="001B04BE"/>
    <w:rsid w:val="001B34CB"/>
    <w:rsid w:val="001B39C8"/>
    <w:rsid w:val="001B4180"/>
    <w:rsid w:val="001B41A9"/>
    <w:rsid w:val="001B599B"/>
    <w:rsid w:val="001B61FA"/>
    <w:rsid w:val="001B7D0E"/>
    <w:rsid w:val="001C00D2"/>
    <w:rsid w:val="001C2270"/>
    <w:rsid w:val="001C2B48"/>
    <w:rsid w:val="001C3E9A"/>
    <w:rsid w:val="001C562B"/>
    <w:rsid w:val="001C5DFA"/>
    <w:rsid w:val="001D1B87"/>
    <w:rsid w:val="001D29BC"/>
    <w:rsid w:val="001D3530"/>
    <w:rsid w:val="001D45FA"/>
    <w:rsid w:val="001D58DF"/>
    <w:rsid w:val="001E250D"/>
    <w:rsid w:val="001E256D"/>
    <w:rsid w:val="001E2C9E"/>
    <w:rsid w:val="001E4E2A"/>
    <w:rsid w:val="001F0723"/>
    <w:rsid w:val="001F0854"/>
    <w:rsid w:val="001F1A8A"/>
    <w:rsid w:val="001F2B8B"/>
    <w:rsid w:val="001F2BF6"/>
    <w:rsid w:val="001F30E7"/>
    <w:rsid w:val="001F320F"/>
    <w:rsid w:val="001F4E5A"/>
    <w:rsid w:val="001F5A1D"/>
    <w:rsid w:val="001F6F27"/>
    <w:rsid w:val="001F769D"/>
    <w:rsid w:val="001F7FCB"/>
    <w:rsid w:val="00201324"/>
    <w:rsid w:val="00202320"/>
    <w:rsid w:val="00203CEA"/>
    <w:rsid w:val="002040C3"/>
    <w:rsid w:val="00204348"/>
    <w:rsid w:val="00207151"/>
    <w:rsid w:val="00211B6C"/>
    <w:rsid w:val="00215276"/>
    <w:rsid w:val="00215A75"/>
    <w:rsid w:val="00217160"/>
    <w:rsid w:val="002205AA"/>
    <w:rsid w:val="002210D9"/>
    <w:rsid w:val="00222FB9"/>
    <w:rsid w:val="0022774E"/>
    <w:rsid w:val="00230358"/>
    <w:rsid w:val="00230ED8"/>
    <w:rsid w:val="002318D7"/>
    <w:rsid w:val="00232BD0"/>
    <w:rsid w:val="002343EA"/>
    <w:rsid w:val="0023478F"/>
    <w:rsid w:val="00234D04"/>
    <w:rsid w:val="00237BF2"/>
    <w:rsid w:val="00237E46"/>
    <w:rsid w:val="00240857"/>
    <w:rsid w:val="0024424D"/>
    <w:rsid w:val="00246102"/>
    <w:rsid w:val="0024797B"/>
    <w:rsid w:val="00250AC5"/>
    <w:rsid w:val="0025445E"/>
    <w:rsid w:val="002576C7"/>
    <w:rsid w:val="00257E37"/>
    <w:rsid w:val="00262DDD"/>
    <w:rsid w:val="002665BD"/>
    <w:rsid w:val="00266E46"/>
    <w:rsid w:val="00267569"/>
    <w:rsid w:val="00271FC6"/>
    <w:rsid w:val="0027242F"/>
    <w:rsid w:val="002766A7"/>
    <w:rsid w:val="00280619"/>
    <w:rsid w:val="002830CB"/>
    <w:rsid w:val="00283612"/>
    <w:rsid w:val="00283FD7"/>
    <w:rsid w:val="00284AD2"/>
    <w:rsid w:val="002901D4"/>
    <w:rsid w:val="002926C3"/>
    <w:rsid w:val="0029416B"/>
    <w:rsid w:val="00295981"/>
    <w:rsid w:val="0029664C"/>
    <w:rsid w:val="00297265"/>
    <w:rsid w:val="002A2A61"/>
    <w:rsid w:val="002A42A8"/>
    <w:rsid w:val="002A535D"/>
    <w:rsid w:val="002B0D14"/>
    <w:rsid w:val="002B0E9A"/>
    <w:rsid w:val="002B1661"/>
    <w:rsid w:val="002B2914"/>
    <w:rsid w:val="002B401E"/>
    <w:rsid w:val="002B7C39"/>
    <w:rsid w:val="002C0BDD"/>
    <w:rsid w:val="002C2F9F"/>
    <w:rsid w:val="002C5722"/>
    <w:rsid w:val="002C5841"/>
    <w:rsid w:val="002C798F"/>
    <w:rsid w:val="002D0F08"/>
    <w:rsid w:val="002D1498"/>
    <w:rsid w:val="002D3EAA"/>
    <w:rsid w:val="002D44E7"/>
    <w:rsid w:val="002D58FB"/>
    <w:rsid w:val="002E0A45"/>
    <w:rsid w:val="002E546B"/>
    <w:rsid w:val="002E56FC"/>
    <w:rsid w:val="002E5AC6"/>
    <w:rsid w:val="002E5BC8"/>
    <w:rsid w:val="002E6922"/>
    <w:rsid w:val="002E6DFD"/>
    <w:rsid w:val="002E7811"/>
    <w:rsid w:val="002F1E8F"/>
    <w:rsid w:val="002F29A8"/>
    <w:rsid w:val="002F5066"/>
    <w:rsid w:val="00301BC8"/>
    <w:rsid w:val="00302365"/>
    <w:rsid w:val="00305E93"/>
    <w:rsid w:val="003122EB"/>
    <w:rsid w:val="00312474"/>
    <w:rsid w:val="00313FEB"/>
    <w:rsid w:val="00316277"/>
    <w:rsid w:val="00317DD8"/>
    <w:rsid w:val="00321BB5"/>
    <w:rsid w:val="00323432"/>
    <w:rsid w:val="003253D3"/>
    <w:rsid w:val="003327C1"/>
    <w:rsid w:val="003351D9"/>
    <w:rsid w:val="003359AA"/>
    <w:rsid w:val="00336935"/>
    <w:rsid w:val="0033742A"/>
    <w:rsid w:val="003420AF"/>
    <w:rsid w:val="003430F9"/>
    <w:rsid w:val="003432D6"/>
    <w:rsid w:val="003457D7"/>
    <w:rsid w:val="00346D2C"/>
    <w:rsid w:val="0034708F"/>
    <w:rsid w:val="00347EDB"/>
    <w:rsid w:val="00354C7F"/>
    <w:rsid w:val="00360B9A"/>
    <w:rsid w:val="0036180D"/>
    <w:rsid w:val="00361910"/>
    <w:rsid w:val="00362DB1"/>
    <w:rsid w:val="00363206"/>
    <w:rsid w:val="00364B1C"/>
    <w:rsid w:val="00365AA7"/>
    <w:rsid w:val="0036669D"/>
    <w:rsid w:val="00370708"/>
    <w:rsid w:val="00371829"/>
    <w:rsid w:val="003735CE"/>
    <w:rsid w:val="00374CF1"/>
    <w:rsid w:val="00377273"/>
    <w:rsid w:val="00377E71"/>
    <w:rsid w:val="00377FB7"/>
    <w:rsid w:val="00377FC1"/>
    <w:rsid w:val="003810A8"/>
    <w:rsid w:val="00381852"/>
    <w:rsid w:val="00383129"/>
    <w:rsid w:val="00384CE7"/>
    <w:rsid w:val="003868D1"/>
    <w:rsid w:val="00390264"/>
    <w:rsid w:val="00393E8B"/>
    <w:rsid w:val="00394317"/>
    <w:rsid w:val="00395066"/>
    <w:rsid w:val="00395C24"/>
    <w:rsid w:val="003A1EAD"/>
    <w:rsid w:val="003A2477"/>
    <w:rsid w:val="003A2856"/>
    <w:rsid w:val="003A3E10"/>
    <w:rsid w:val="003A7F41"/>
    <w:rsid w:val="003B0EC3"/>
    <w:rsid w:val="003B1C6F"/>
    <w:rsid w:val="003B3960"/>
    <w:rsid w:val="003B3DFA"/>
    <w:rsid w:val="003B6510"/>
    <w:rsid w:val="003B664B"/>
    <w:rsid w:val="003B76D2"/>
    <w:rsid w:val="003C198B"/>
    <w:rsid w:val="003C35B7"/>
    <w:rsid w:val="003C3700"/>
    <w:rsid w:val="003C4148"/>
    <w:rsid w:val="003D11C8"/>
    <w:rsid w:val="003D15FF"/>
    <w:rsid w:val="003D2551"/>
    <w:rsid w:val="003D2F2B"/>
    <w:rsid w:val="003D3072"/>
    <w:rsid w:val="003D3219"/>
    <w:rsid w:val="003D4666"/>
    <w:rsid w:val="003D4E02"/>
    <w:rsid w:val="003D5780"/>
    <w:rsid w:val="003D5D56"/>
    <w:rsid w:val="003E2EE7"/>
    <w:rsid w:val="003E35E2"/>
    <w:rsid w:val="003E3D1D"/>
    <w:rsid w:val="003E48DE"/>
    <w:rsid w:val="003E5620"/>
    <w:rsid w:val="003F10AC"/>
    <w:rsid w:val="003F12BA"/>
    <w:rsid w:val="003F1920"/>
    <w:rsid w:val="003F25AC"/>
    <w:rsid w:val="003F5123"/>
    <w:rsid w:val="003F5B26"/>
    <w:rsid w:val="003F73E6"/>
    <w:rsid w:val="00401E9C"/>
    <w:rsid w:val="00405153"/>
    <w:rsid w:val="00405AD2"/>
    <w:rsid w:val="00406DC0"/>
    <w:rsid w:val="00406FBE"/>
    <w:rsid w:val="004103FD"/>
    <w:rsid w:val="0041150D"/>
    <w:rsid w:val="00411CD9"/>
    <w:rsid w:val="00415288"/>
    <w:rsid w:val="00416838"/>
    <w:rsid w:val="0042017F"/>
    <w:rsid w:val="00422F66"/>
    <w:rsid w:val="004276E6"/>
    <w:rsid w:val="00432948"/>
    <w:rsid w:val="004330DB"/>
    <w:rsid w:val="004336A8"/>
    <w:rsid w:val="004338CC"/>
    <w:rsid w:val="00436DDF"/>
    <w:rsid w:val="00444611"/>
    <w:rsid w:val="00447544"/>
    <w:rsid w:val="0045278B"/>
    <w:rsid w:val="00453EC6"/>
    <w:rsid w:val="00454175"/>
    <w:rsid w:val="00460D3A"/>
    <w:rsid w:val="004616B6"/>
    <w:rsid w:val="0046210E"/>
    <w:rsid w:val="00463C73"/>
    <w:rsid w:val="00465A68"/>
    <w:rsid w:val="00465ED4"/>
    <w:rsid w:val="00467A32"/>
    <w:rsid w:val="0047007D"/>
    <w:rsid w:val="00474662"/>
    <w:rsid w:val="004746B1"/>
    <w:rsid w:val="00474D37"/>
    <w:rsid w:val="0047568B"/>
    <w:rsid w:val="00482FCF"/>
    <w:rsid w:val="00483A7C"/>
    <w:rsid w:val="00484B2C"/>
    <w:rsid w:val="00484FA4"/>
    <w:rsid w:val="00485168"/>
    <w:rsid w:val="004855F8"/>
    <w:rsid w:val="004868B1"/>
    <w:rsid w:val="0048762F"/>
    <w:rsid w:val="0048776A"/>
    <w:rsid w:val="00487CB9"/>
    <w:rsid w:val="0049343E"/>
    <w:rsid w:val="0049574F"/>
    <w:rsid w:val="004967B4"/>
    <w:rsid w:val="0049688F"/>
    <w:rsid w:val="004A0AC7"/>
    <w:rsid w:val="004A1A67"/>
    <w:rsid w:val="004A6F6E"/>
    <w:rsid w:val="004A753F"/>
    <w:rsid w:val="004A75CA"/>
    <w:rsid w:val="004B1EA7"/>
    <w:rsid w:val="004B1FD7"/>
    <w:rsid w:val="004B2A63"/>
    <w:rsid w:val="004B3194"/>
    <w:rsid w:val="004B40BD"/>
    <w:rsid w:val="004B46D7"/>
    <w:rsid w:val="004B54DB"/>
    <w:rsid w:val="004B6704"/>
    <w:rsid w:val="004B6B49"/>
    <w:rsid w:val="004B72DF"/>
    <w:rsid w:val="004C1983"/>
    <w:rsid w:val="004C1CC3"/>
    <w:rsid w:val="004C2FCA"/>
    <w:rsid w:val="004C3E1A"/>
    <w:rsid w:val="004C619A"/>
    <w:rsid w:val="004C7BB5"/>
    <w:rsid w:val="004C7CCD"/>
    <w:rsid w:val="004D0270"/>
    <w:rsid w:val="004D062E"/>
    <w:rsid w:val="004D09CD"/>
    <w:rsid w:val="004D2077"/>
    <w:rsid w:val="004D3584"/>
    <w:rsid w:val="004D4F71"/>
    <w:rsid w:val="004D5C2F"/>
    <w:rsid w:val="004E0F64"/>
    <w:rsid w:val="004E3474"/>
    <w:rsid w:val="004E41C8"/>
    <w:rsid w:val="004E5969"/>
    <w:rsid w:val="004E5CAB"/>
    <w:rsid w:val="004E5D18"/>
    <w:rsid w:val="004F004A"/>
    <w:rsid w:val="004F1502"/>
    <w:rsid w:val="004F2E0B"/>
    <w:rsid w:val="004F50C0"/>
    <w:rsid w:val="004F71D0"/>
    <w:rsid w:val="004F7343"/>
    <w:rsid w:val="005009CF"/>
    <w:rsid w:val="00506805"/>
    <w:rsid w:val="005069F8"/>
    <w:rsid w:val="00507090"/>
    <w:rsid w:val="00510EE4"/>
    <w:rsid w:val="00511FAF"/>
    <w:rsid w:val="00512D96"/>
    <w:rsid w:val="00514379"/>
    <w:rsid w:val="00514D47"/>
    <w:rsid w:val="005213EB"/>
    <w:rsid w:val="00522B55"/>
    <w:rsid w:val="005232E8"/>
    <w:rsid w:val="005250B2"/>
    <w:rsid w:val="00526250"/>
    <w:rsid w:val="005324E2"/>
    <w:rsid w:val="0053436D"/>
    <w:rsid w:val="00534F4B"/>
    <w:rsid w:val="00536A43"/>
    <w:rsid w:val="005370B1"/>
    <w:rsid w:val="005401FC"/>
    <w:rsid w:val="00542703"/>
    <w:rsid w:val="00547CEE"/>
    <w:rsid w:val="0055132C"/>
    <w:rsid w:val="00554C04"/>
    <w:rsid w:val="005555FC"/>
    <w:rsid w:val="005569E8"/>
    <w:rsid w:val="00557FAB"/>
    <w:rsid w:val="00565705"/>
    <w:rsid w:val="00565E8C"/>
    <w:rsid w:val="00565F69"/>
    <w:rsid w:val="0056695F"/>
    <w:rsid w:val="0056734E"/>
    <w:rsid w:val="005675E9"/>
    <w:rsid w:val="005724C6"/>
    <w:rsid w:val="0057298E"/>
    <w:rsid w:val="00573EFE"/>
    <w:rsid w:val="00574BB3"/>
    <w:rsid w:val="00580E10"/>
    <w:rsid w:val="00580E18"/>
    <w:rsid w:val="00581FF8"/>
    <w:rsid w:val="00582510"/>
    <w:rsid w:val="00583EC8"/>
    <w:rsid w:val="00585714"/>
    <w:rsid w:val="00586B63"/>
    <w:rsid w:val="0059201A"/>
    <w:rsid w:val="005964C9"/>
    <w:rsid w:val="005978F0"/>
    <w:rsid w:val="005A0A50"/>
    <w:rsid w:val="005A32C6"/>
    <w:rsid w:val="005A3E8D"/>
    <w:rsid w:val="005A54D2"/>
    <w:rsid w:val="005A6183"/>
    <w:rsid w:val="005A6DC8"/>
    <w:rsid w:val="005A6FFD"/>
    <w:rsid w:val="005B0363"/>
    <w:rsid w:val="005B10D8"/>
    <w:rsid w:val="005B30C9"/>
    <w:rsid w:val="005C0643"/>
    <w:rsid w:val="005C0B20"/>
    <w:rsid w:val="005C2874"/>
    <w:rsid w:val="005C3B36"/>
    <w:rsid w:val="005C469B"/>
    <w:rsid w:val="005C7B08"/>
    <w:rsid w:val="005C7CEA"/>
    <w:rsid w:val="005D184C"/>
    <w:rsid w:val="005D19E6"/>
    <w:rsid w:val="005D1B57"/>
    <w:rsid w:val="005D2D21"/>
    <w:rsid w:val="005D4B53"/>
    <w:rsid w:val="005D75EE"/>
    <w:rsid w:val="005E07EF"/>
    <w:rsid w:val="005E1A70"/>
    <w:rsid w:val="005E2A44"/>
    <w:rsid w:val="005E30A7"/>
    <w:rsid w:val="005E7CE7"/>
    <w:rsid w:val="005F00F6"/>
    <w:rsid w:val="005F5B96"/>
    <w:rsid w:val="005F794B"/>
    <w:rsid w:val="0060080C"/>
    <w:rsid w:val="00601FF8"/>
    <w:rsid w:val="00612F9E"/>
    <w:rsid w:val="0061330F"/>
    <w:rsid w:val="00614398"/>
    <w:rsid w:val="00616367"/>
    <w:rsid w:val="0061765B"/>
    <w:rsid w:val="00620256"/>
    <w:rsid w:val="006206DE"/>
    <w:rsid w:val="00620941"/>
    <w:rsid w:val="006219FB"/>
    <w:rsid w:val="00621F60"/>
    <w:rsid w:val="006230BD"/>
    <w:rsid w:val="00623482"/>
    <w:rsid w:val="006313DA"/>
    <w:rsid w:val="0063260A"/>
    <w:rsid w:val="00633D8A"/>
    <w:rsid w:val="006362AF"/>
    <w:rsid w:val="00636B0A"/>
    <w:rsid w:val="00642867"/>
    <w:rsid w:val="00644E3D"/>
    <w:rsid w:val="00645E0A"/>
    <w:rsid w:val="00646769"/>
    <w:rsid w:val="00647E1E"/>
    <w:rsid w:val="006502EB"/>
    <w:rsid w:val="006510A4"/>
    <w:rsid w:val="006511B9"/>
    <w:rsid w:val="006531EF"/>
    <w:rsid w:val="00654C20"/>
    <w:rsid w:val="00656794"/>
    <w:rsid w:val="00660C14"/>
    <w:rsid w:val="0066123C"/>
    <w:rsid w:val="00661538"/>
    <w:rsid w:val="00663125"/>
    <w:rsid w:val="00664088"/>
    <w:rsid w:val="006650B8"/>
    <w:rsid w:val="00665E5A"/>
    <w:rsid w:val="00667C82"/>
    <w:rsid w:val="00667E4A"/>
    <w:rsid w:val="00670594"/>
    <w:rsid w:val="006721E7"/>
    <w:rsid w:val="0067244C"/>
    <w:rsid w:val="00673224"/>
    <w:rsid w:val="00675221"/>
    <w:rsid w:val="00682355"/>
    <w:rsid w:val="006825C2"/>
    <w:rsid w:val="00682BEC"/>
    <w:rsid w:val="006843D9"/>
    <w:rsid w:val="00685051"/>
    <w:rsid w:val="00685288"/>
    <w:rsid w:val="0068594E"/>
    <w:rsid w:val="00695C83"/>
    <w:rsid w:val="006A166B"/>
    <w:rsid w:val="006A68ED"/>
    <w:rsid w:val="006A72BB"/>
    <w:rsid w:val="006A7779"/>
    <w:rsid w:val="006B6E55"/>
    <w:rsid w:val="006B76B5"/>
    <w:rsid w:val="006B7F2E"/>
    <w:rsid w:val="006C1648"/>
    <w:rsid w:val="006C1865"/>
    <w:rsid w:val="006C5B51"/>
    <w:rsid w:val="006C5BD1"/>
    <w:rsid w:val="006D04E2"/>
    <w:rsid w:val="006D08FA"/>
    <w:rsid w:val="006D1827"/>
    <w:rsid w:val="006D2CAD"/>
    <w:rsid w:val="006D4865"/>
    <w:rsid w:val="006E0DEC"/>
    <w:rsid w:val="006E2279"/>
    <w:rsid w:val="006E3017"/>
    <w:rsid w:val="006F503D"/>
    <w:rsid w:val="006F5303"/>
    <w:rsid w:val="00700B4F"/>
    <w:rsid w:val="007010F2"/>
    <w:rsid w:val="00703017"/>
    <w:rsid w:val="007036A9"/>
    <w:rsid w:val="00703F54"/>
    <w:rsid w:val="007041AC"/>
    <w:rsid w:val="0070597B"/>
    <w:rsid w:val="00706642"/>
    <w:rsid w:val="007066BB"/>
    <w:rsid w:val="00706B0F"/>
    <w:rsid w:val="007079ED"/>
    <w:rsid w:val="007079FB"/>
    <w:rsid w:val="0071032F"/>
    <w:rsid w:val="007104C7"/>
    <w:rsid w:val="00710909"/>
    <w:rsid w:val="00711734"/>
    <w:rsid w:val="007121A6"/>
    <w:rsid w:val="00713ABF"/>
    <w:rsid w:val="007144DD"/>
    <w:rsid w:val="0071488E"/>
    <w:rsid w:val="0071545F"/>
    <w:rsid w:val="00720E0E"/>
    <w:rsid w:val="00721D50"/>
    <w:rsid w:val="00722B20"/>
    <w:rsid w:val="00723EBA"/>
    <w:rsid w:val="00723ED3"/>
    <w:rsid w:val="00725D0B"/>
    <w:rsid w:val="00727F12"/>
    <w:rsid w:val="007300B2"/>
    <w:rsid w:val="007304E4"/>
    <w:rsid w:val="00733E80"/>
    <w:rsid w:val="00736307"/>
    <w:rsid w:val="0073648D"/>
    <w:rsid w:val="00736FFB"/>
    <w:rsid w:val="00737005"/>
    <w:rsid w:val="00737B63"/>
    <w:rsid w:val="0074337A"/>
    <w:rsid w:val="00745DFD"/>
    <w:rsid w:val="00747DD1"/>
    <w:rsid w:val="007501D6"/>
    <w:rsid w:val="00750763"/>
    <w:rsid w:val="00755F26"/>
    <w:rsid w:val="00760088"/>
    <w:rsid w:val="00760E7A"/>
    <w:rsid w:val="007626BB"/>
    <w:rsid w:val="00765779"/>
    <w:rsid w:val="00765EB4"/>
    <w:rsid w:val="0076704F"/>
    <w:rsid w:val="007672EB"/>
    <w:rsid w:val="00767317"/>
    <w:rsid w:val="00767CA1"/>
    <w:rsid w:val="00771139"/>
    <w:rsid w:val="00771E0F"/>
    <w:rsid w:val="00774AAA"/>
    <w:rsid w:val="00775191"/>
    <w:rsid w:val="00775E11"/>
    <w:rsid w:val="007776E1"/>
    <w:rsid w:val="007818F8"/>
    <w:rsid w:val="0078264E"/>
    <w:rsid w:val="007827E4"/>
    <w:rsid w:val="007854C1"/>
    <w:rsid w:val="007866E5"/>
    <w:rsid w:val="0078783A"/>
    <w:rsid w:val="00790D20"/>
    <w:rsid w:val="00790F2F"/>
    <w:rsid w:val="00791767"/>
    <w:rsid w:val="00791831"/>
    <w:rsid w:val="00792CCC"/>
    <w:rsid w:val="00793563"/>
    <w:rsid w:val="00793CD6"/>
    <w:rsid w:val="00794950"/>
    <w:rsid w:val="007966BB"/>
    <w:rsid w:val="007A144D"/>
    <w:rsid w:val="007A162E"/>
    <w:rsid w:val="007A1E5E"/>
    <w:rsid w:val="007A210C"/>
    <w:rsid w:val="007A35EA"/>
    <w:rsid w:val="007A5DFC"/>
    <w:rsid w:val="007A5FCB"/>
    <w:rsid w:val="007A7A8B"/>
    <w:rsid w:val="007B36BF"/>
    <w:rsid w:val="007B3F26"/>
    <w:rsid w:val="007B47E9"/>
    <w:rsid w:val="007B6692"/>
    <w:rsid w:val="007C06DA"/>
    <w:rsid w:val="007C0CE7"/>
    <w:rsid w:val="007C245F"/>
    <w:rsid w:val="007C29AC"/>
    <w:rsid w:val="007C5D5D"/>
    <w:rsid w:val="007C6556"/>
    <w:rsid w:val="007C673A"/>
    <w:rsid w:val="007C75C9"/>
    <w:rsid w:val="007D4962"/>
    <w:rsid w:val="007D5E67"/>
    <w:rsid w:val="007E399E"/>
    <w:rsid w:val="007E72CA"/>
    <w:rsid w:val="007F540E"/>
    <w:rsid w:val="007F707F"/>
    <w:rsid w:val="007F70AF"/>
    <w:rsid w:val="00800EFA"/>
    <w:rsid w:val="0080418D"/>
    <w:rsid w:val="00804F23"/>
    <w:rsid w:val="0080706F"/>
    <w:rsid w:val="00807962"/>
    <w:rsid w:val="00807E69"/>
    <w:rsid w:val="008103AA"/>
    <w:rsid w:val="00812AAB"/>
    <w:rsid w:val="00812E72"/>
    <w:rsid w:val="00815781"/>
    <w:rsid w:val="008214A5"/>
    <w:rsid w:val="00822ADF"/>
    <w:rsid w:val="00830774"/>
    <w:rsid w:val="00831150"/>
    <w:rsid w:val="00834D0C"/>
    <w:rsid w:val="008371E3"/>
    <w:rsid w:val="00840431"/>
    <w:rsid w:val="00841B81"/>
    <w:rsid w:val="008502CD"/>
    <w:rsid w:val="00850A0C"/>
    <w:rsid w:val="0085355E"/>
    <w:rsid w:val="00853C91"/>
    <w:rsid w:val="008548FC"/>
    <w:rsid w:val="00854990"/>
    <w:rsid w:val="00856061"/>
    <w:rsid w:val="00856548"/>
    <w:rsid w:val="00856822"/>
    <w:rsid w:val="008603E8"/>
    <w:rsid w:val="00862F19"/>
    <w:rsid w:val="008671E4"/>
    <w:rsid w:val="008677EF"/>
    <w:rsid w:val="00867DB9"/>
    <w:rsid w:val="008724C5"/>
    <w:rsid w:val="00874F45"/>
    <w:rsid w:val="0088050E"/>
    <w:rsid w:val="00881F86"/>
    <w:rsid w:val="00883DC6"/>
    <w:rsid w:val="00883DE9"/>
    <w:rsid w:val="00883FCB"/>
    <w:rsid w:val="008848F9"/>
    <w:rsid w:val="008876BE"/>
    <w:rsid w:val="0088782B"/>
    <w:rsid w:val="008907DD"/>
    <w:rsid w:val="008934DE"/>
    <w:rsid w:val="0089481E"/>
    <w:rsid w:val="00894838"/>
    <w:rsid w:val="00895212"/>
    <w:rsid w:val="008969C9"/>
    <w:rsid w:val="00897E38"/>
    <w:rsid w:val="008A1DA0"/>
    <w:rsid w:val="008A413B"/>
    <w:rsid w:val="008A4E65"/>
    <w:rsid w:val="008A68CC"/>
    <w:rsid w:val="008A6BE3"/>
    <w:rsid w:val="008B0AD7"/>
    <w:rsid w:val="008B285E"/>
    <w:rsid w:val="008B3A08"/>
    <w:rsid w:val="008B535B"/>
    <w:rsid w:val="008B6681"/>
    <w:rsid w:val="008B7D71"/>
    <w:rsid w:val="008C3F17"/>
    <w:rsid w:val="008C62FE"/>
    <w:rsid w:val="008D119F"/>
    <w:rsid w:val="008D135B"/>
    <w:rsid w:val="008D21C0"/>
    <w:rsid w:val="008D3034"/>
    <w:rsid w:val="008D4C8B"/>
    <w:rsid w:val="008D718C"/>
    <w:rsid w:val="008E0B2F"/>
    <w:rsid w:val="008E2886"/>
    <w:rsid w:val="008E5298"/>
    <w:rsid w:val="008E5B2A"/>
    <w:rsid w:val="008E666B"/>
    <w:rsid w:val="008E68DC"/>
    <w:rsid w:val="008E6B15"/>
    <w:rsid w:val="008E6BEA"/>
    <w:rsid w:val="008E712E"/>
    <w:rsid w:val="008E7163"/>
    <w:rsid w:val="008F1453"/>
    <w:rsid w:val="008F2090"/>
    <w:rsid w:val="008F54A9"/>
    <w:rsid w:val="008F754F"/>
    <w:rsid w:val="008F7AC6"/>
    <w:rsid w:val="00902532"/>
    <w:rsid w:val="00903783"/>
    <w:rsid w:val="00911311"/>
    <w:rsid w:val="0091238A"/>
    <w:rsid w:val="00917BD1"/>
    <w:rsid w:val="00921D32"/>
    <w:rsid w:val="00922070"/>
    <w:rsid w:val="0092308F"/>
    <w:rsid w:val="00925405"/>
    <w:rsid w:val="0092554A"/>
    <w:rsid w:val="0092776B"/>
    <w:rsid w:val="0093130C"/>
    <w:rsid w:val="00932953"/>
    <w:rsid w:val="00933E97"/>
    <w:rsid w:val="0093520A"/>
    <w:rsid w:val="00935F95"/>
    <w:rsid w:val="009410D3"/>
    <w:rsid w:val="00944D3B"/>
    <w:rsid w:val="009450A6"/>
    <w:rsid w:val="009459A4"/>
    <w:rsid w:val="00947723"/>
    <w:rsid w:val="00950237"/>
    <w:rsid w:val="00950F83"/>
    <w:rsid w:val="009510FF"/>
    <w:rsid w:val="00952E5C"/>
    <w:rsid w:val="009536A4"/>
    <w:rsid w:val="0095502A"/>
    <w:rsid w:val="009554B2"/>
    <w:rsid w:val="009571CA"/>
    <w:rsid w:val="00960AA8"/>
    <w:rsid w:val="00962056"/>
    <w:rsid w:val="00970D66"/>
    <w:rsid w:val="00971E76"/>
    <w:rsid w:val="00972680"/>
    <w:rsid w:val="00972E24"/>
    <w:rsid w:val="0097674F"/>
    <w:rsid w:val="0097721C"/>
    <w:rsid w:val="00982BBD"/>
    <w:rsid w:val="009901E4"/>
    <w:rsid w:val="009923FC"/>
    <w:rsid w:val="0099396A"/>
    <w:rsid w:val="0099521E"/>
    <w:rsid w:val="009979A5"/>
    <w:rsid w:val="009A2F41"/>
    <w:rsid w:val="009A3167"/>
    <w:rsid w:val="009A5519"/>
    <w:rsid w:val="009A5F8A"/>
    <w:rsid w:val="009B0A1C"/>
    <w:rsid w:val="009B240C"/>
    <w:rsid w:val="009B580F"/>
    <w:rsid w:val="009B7521"/>
    <w:rsid w:val="009B7988"/>
    <w:rsid w:val="009B7DF6"/>
    <w:rsid w:val="009C1699"/>
    <w:rsid w:val="009C4C2C"/>
    <w:rsid w:val="009C538F"/>
    <w:rsid w:val="009C5D8C"/>
    <w:rsid w:val="009D268A"/>
    <w:rsid w:val="009D4417"/>
    <w:rsid w:val="009D63E1"/>
    <w:rsid w:val="009D6B02"/>
    <w:rsid w:val="009E0B12"/>
    <w:rsid w:val="009E392E"/>
    <w:rsid w:val="009E3B00"/>
    <w:rsid w:val="009E59C0"/>
    <w:rsid w:val="009F160B"/>
    <w:rsid w:val="009F21B1"/>
    <w:rsid w:val="009F4D95"/>
    <w:rsid w:val="00A01AE0"/>
    <w:rsid w:val="00A03795"/>
    <w:rsid w:val="00A03A04"/>
    <w:rsid w:val="00A05157"/>
    <w:rsid w:val="00A05711"/>
    <w:rsid w:val="00A05E2E"/>
    <w:rsid w:val="00A118B8"/>
    <w:rsid w:val="00A1425D"/>
    <w:rsid w:val="00A14BFC"/>
    <w:rsid w:val="00A165A5"/>
    <w:rsid w:val="00A169D4"/>
    <w:rsid w:val="00A2058D"/>
    <w:rsid w:val="00A22C85"/>
    <w:rsid w:val="00A2434C"/>
    <w:rsid w:val="00A248E7"/>
    <w:rsid w:val="00A24B63"/>
    <w:rsid w:val="00A25ADA"/>
    <w:rsid w:val="00A31B01"/>
    <w:rsid w:val="00A31F7B"/>
    <w:rsid w:val="00A32A13"/>
    <w:rsid w:val="00A331E2"/>
    <w:rsid w:val="00A34DE2"/>
    <w:rsid w:val="00A36C42"/>
    <w:rsid w:val="00A40556"/>
    <w:rsid w:val="00A454BA"/>
    <w:rsid w:val="00A45F1A"/>
    <w:rsid w:val="00A461E3"/>
    <w:rsid w:val="00A47050"/>
    <w:rsid w:val="00A47EDD"/>
    <w:rsid w:val="00A51780"/>
    <w:rsid w:val="00A51922"/>
    <w:rsid w:val="00A5223D"/>
    <w:rsid w:val="00A52E1C"/>
    <w:rsid w:val="00A5370C"/>
    <w:rsid w:val="00A53B7A"/>
    <w:rsid w:val="00A54426"/>
    <w:rsid w:val="00A560D8"/>
    <w:rsid w:val="00A610E4"/>
    <w:rsid w:val="00A62D7D"/>
    <w:rsid w:val="00A63336"/>
    <w:rsid w:val="00A65230"/>
    <w:rsid w:val="00A66B63"/>
    <w:rsid w:val="00A70566"/>
    <w:rsid w:val="00A72CB4"/>
    <w:rsid w:val="00A730B6"/>
    <w:rsid w:val="00A73691"/>
    <w:rsid w:val="00A73A8A"/>
    <w:rsid w:val="00A7414C"/>
    <w:rsid w:val="00A74620"/>
    <w:rsid w:val="00A74D56"/>
    <w:rsid w:val="00A75CC2"/>
    <w:rsid w:val="00A7690A"/>
    <w:rsid w:val="00A77043"/>
    <w:rsid w:val="00A809B7"/>
    <w:rsid w:val="00A812F6"/>
    <w:rsid w:val="00A84B56"/>
    <w:rsid w:val="00A87783"/>
    <w:rsid w:val="00A87C53"/>
    <w:rsid w:val="00A92DA8"/>
    <w:rsid w:val="00A9529A"/>
    <w:rsid w:val="00A9540E"/>
    <w:rsid w:val="00A961D0"/>
    <w:rsid w:val="00A9645E"/>
    <w:rsid w:val="00A97366"/>
    <w:rsid w:val="00AA02F8"/>
    <w:rsid w:val="00AA2640"/>
    <w:rsid w:val="00AA27B1"/>
    <w:rsid w:val="00AA5564"/>
    <w:rsid w:val="00AA73F3"/>
    <w:rsid w:val="00AB4C77"/>
    <w:rsid w:val="00AB4DB6"/>
    <w:rsid w:val="00AB674A"/>
    <w:rsid w:val="00AB6B44"/>
    <w:rsid w:val="00AC11D1"/>
    <w:rsid w:val="00AC1BEB"/>
    <w:rsid w:val="00AC390C"/>
    <w:rsid w:val="00AC5515"/>
    <w:rsid w:val="00AC606A"/>
    <w:rsid w:val="00AC6670"/>
    <w:rsid w:val="00AC6F80"/>
    <w:rsid w:val="00AC7698"/>
    <w:rsid w:val="00AD06FD"/>
    <w:rsid w:val="00AD15F4"/>
    <w:rsid w:val="00AD5929"/>
    <w:rsid w:val="00AD657D"/>
    <w:rsid w:val="00AD7CE6"/>
    <w:rsid w:val="00AE046E"/>
    <w:rsid w:val="00AE1D93"/>
    <w:rsid w:val="00AE3D5C"/>
    <w:rsid w:val="00AE520D"/>
    <w:rsid w:val="00AE7F3F"/>
    <w:rsid w:val="00AF2ED9"/>
    <w:rsid w:val="00AF45C4"/>
    <w:rsid w:val="00AF4787"/>
    <w:rsid w:val="00AF47C0"/>
    <w:rsid w:val="00AF487B"/>
    <w:rsid w:val="00AF653F"/>
    <w:rsid w:val="00B00BBA"/>
    <w:rsid w:val="00B0157E"/>
    <w:rsid w:val="00B062F2"/>
    <w:rsid w:val="00B066D7"/>
    <w:rsid w:val="00B068ED"/>
    <w:rsid w:val="00B100AF"/>
    <w:rsid w:val="00B11041"/>
    <w:rsid w:val="00B12A3F"/>
    <w:rsid w:val="00B12F85"/>
    <w:rsid w:val="00B13450"/>
    <w:rsid w:val="00B13BD2"/>
    <w:rsid w:val="00B159D3"/>
    <w:rsid w:val="00B16D1E"/>
    <w:rsid w:val="00B17205"/>
    <w:rsid w:val="00B1764E"/>
    <w:rsid w:val="00B208B3"/>
    <w:rsid w:val="00B216B6"/>
    <w:rsid w:val="00B25890"/>
    <w:rsid w:val="00B27B36"/>
    <w:rsid w:val="00B3172D"/>
    <w:rsid w:val="00B326B1"/>
    <w:rsid w:val="00B32B42"/>
    <w:rsid w:val="00B33936"/>
    <w:rsid w:val="00B36211"/>
    <w:rsid w:val="00B364F4"/>
    <w:rsid w:val="00B36727"/>
    <w:rsid w:val="00B426DD"/>
    <w:rsid w:val="00B446D5"/>
    <w:rsid w:val="00B44DFB"/>
    <w:rsid w:val="00B45198"/>
    <w:rsid w:val="00B47165"/>
    <w:rsid w:val="00B47E9C"/>
    <w:rsid w:val="00B502BD"/>
    <w:rsid w:val="00B50B7E"/>
    <w:rsid w:val="00B50D9F"/>
    <w:rsid w:val="00B54D47"/>
    <w:rsid w:val="00B562CD"/>
    <w:rsid w:val="00B56648"/>
    <w:rsid w:val="00B56F67"/>
    <w:rsid w:val="00B60C6C"/>
    <w:rsid w:val="00B63319"/>
    <w:rsid w:val="00B642C8"/>
    <w:rsid w:val="00B65495"/>
    <w:rsid w:val="00B6558D"/>
    <w:rsid w:val="00B66EBE"/>
    <w:rsid w:val="00B6767A"/>
    <w:rsid w:val="00B67A74"/>
    <w:rsid w:val="00B67F58"/>
    <w:rsid w:val="00B709CF"/>
    <w:rsid w:val="00B72773"/>
    <w:rsid w:val="00B730E3"/>
    <w:rsid w:val="00B73EF8"/>
    <w:rsid w:val="00B755AA"/>
    <w:rsid w:val="00B75773"/>
    <w:rsid w:val="00B77633"/>
    <w:rsid w:val="00B80A2C"/>
    <w:rsid w:val="00B81C78"/>
    <w:rsid w:val="00B83806"/>
    <w:rsid w:val="00B8566A"/>
    <w:rsid w:val="00B91438"/>
    <w:rsid w:val="00B9181A"/>
    <w:rsid w:val="00B921B0"/>
    <w:rsid w:val="00B93CEA"/>
    <w:rsid w:val="00B95ABC"/>
    <w:rsid w:val="00B97B47"/>
    <w:rsid w:val="00BA2D52"/>
    <w:rsid w:val="00BA5615"/>
    <w:rsid w:val="00BB01C1"/>
    <w:rsid w:val="00BB04CA"/>
    <w:rsid w:val="00BB4318"/>
    <w:rsid w:val="00BB49FB"/>
    <w:rsid w:val="00BB6C40"/>
    <w:rsid w:val="00BC052B"/>
    <w:rsid w:val="00BC07B7"/>
    <w:rsid w:val="00BC1662"/>
    <w:rsid w:val="00BC6185"/>
    <w:rsid w:val="00BD205C"/>
    <w:rsid w:val="00BD36E0"/>
    <w:rsid w:val="00BE08A9"/>
    <w:rsid w:val="00BE2AF9"/>
    <w:rsid w:val="00BE2ECD"/>
    <w:rsid w:val="00BE3B04"/>
    <w:rsid w:val="00BE416D"/>
    <w:rsid w:val="00BE66F7"/>
    <w:rsid w:val="00BF065E"/>
    <w:rsid w:val="00BF1331"/>
    <w:rsid w:val="00BF1FD9"/>
    <w:rsid w:val="00BF33F3"/>
    <w:rsid w:val="00BF5046"/>
    <w:rsid w:val="00BF52E0"/>
    <w:rsid w:val="00BF5873"/>
    <w:rsid w:val="00C00C6A"/>
    <w:rsid w:val="00C044EB"/>
    <w:rsid w:val="00C05E36"/>
    <w:rsid w:val="00C06949"/>
    <w:rsid w:val="00C107A1"/>
    <w:rsid w:val="00C12C71"/>
    <w:rsid w:val="00C159F2"/>
    <w:rsid w:val="00C160F6"/>
    <w:rsid w:val="00C17982"/>
    <w:rsid w:val="00C23536"/>
    <w:rsid w:val="00C254F1"/>
    <w:rsid w:val="00C31B54"/>
    <w:rsid w:val="00C332A5"/>
    <w:rsid w:val="00C37C31"/>
    <w:rsid w:val="00C45467"/>
    <w:rsid w:val="00C45468"/>
    <w:rsid w:val="00C46150"/>
    <w:rsid w:val="00C479EA"/>
    <w:rsid w:val="00C54DB2"/>
    <w:rsid w:val="00C568E1"/>
    <w:rsid w:val="00C57363"/>
    <w:rsid w:val="00C60230"/>
    <w:rsid w:val="00C61326"/>
    <w:rsid w:val="00C620CD"/>
    <w:rsid w:val="00C63419"/>
    <w:rsid w:val="00C65620"/>
    <w:rsid w:val="00C66936"/>
    <w:rsid w:val="00C66B64"/>
    <w:rsid w:val="00C67834"/>
    <w:rsid w:val="00C67927"/>
    <w:rsid w:val="00C71909"/>
    <w:rsid w:val="00C719CB"/>
    <w:rsid w:val="00C72289"/>
    <w:rsid w:val="00C74114"/>
    <w:rsid w:val="00C742DD"/>
    <w:rsid w:val="00C74FFC"/>
    <w:rsid w:val="00C77733"/>
    <w:rsid w:val="00C80F90"/>
    <w:rsid w:val="00C81807"/>
    <w:rsid w:val="00C83894"/>
    <w:rsid w:val="00C84721"/>
    <w:rsid w:val="00C86359"/>
    <w:rsid w:val="00C86B8F"/>
    <w:rsid w:val="00C86DDA"/>
    <w:rsid w:val="00C905D8"/>
    <w:rsid w:val="00C91318"/>
    <w:rsid w:val="00C95B77"/>
    <w:rsid w:val="00C965BE"/>
    <w:rsid w:val="00C978C9"/>
    <w:rsid w:val="00CA2004"/>
    <w:rsid w:val="00CA2739"/>
    <w:rsid w:val="00CA7F76"/>
    <w:rsid w:val="00CB0BBA"/>
    <w:rsid w:val="00CB13B9"/>
    <w:rsid w:val="00CB53F6"/>
    <w:rsid w:val="00CB74D5"/>
    <w:rsid w:val="00CC08D9"/>
    <w:rsid w:val="00CC09C2"/>
    <w:rsid w:val="00CC1205"/>
    <w:rsid w:val="00CC2F79"/>
    <w:rsid w:val="00CC2FBD"/>
    <w:rsid w:val="00CC3C31"/>
    <w:rsid w:val="00CC487B"/>
    <w:rsid w:val="00CD157E"/>
    <w:rsid w:val="00CD3770"/>
    <w:rsid w:val="00CD3991"/>
    <w:rsid w:val="00CD799B"/>
    <w:rsid w:val="00CE409D"/>
    <w:rsid w:val="00CE4424"/>
    <w:rsid w:val="00CF2B49"/>
    <w:rsid w:val="00CF5F55"/>
    <w:rsid w:val="00CF66CD"/>
    <w:rsid w:val="00CF6E15"/>
    <w:rsid w:val="00D000B9"/>
    <w:rsid w:val="00D01310"/>
    <w:rsid w:val="00D05832"/>
    <w:rsid w:val="00D1143F"/>
    <w:rsid w:val="00D13096"/>
    <w:rsid w:val="00D13DDB"/>
    <w:rsid w:val="00D1624A"/>
    <w:rsid w:val="00D168C7"/>
    <w:rsid w:val="00D17209"/>
    <w:rsid w:val="00D17558"/>
    <w:rsid w:val="00D17A74"/>
    <w:rsid w:val="00D2180C"/>
    <w:rsid w:val="00D21835"/>
    <w:rsid w:val="00D21AD1"/>
    <w:rsid w:val="00D245FB"/>
    <w:rsid w:val="00D24807"/>
    <w:rsid w:val="00D32057"/>
    <w:rsid w:val="00D33915"/>
    <w:rsid w:val="00D33F97"/>
    <w:rsid w:val="00D34887"/>
    <w:rsid w:val="00D34892"/>
    <w:rsid w:val="00D419D1"/>
    <w:rsid w:val="00D424FB"/>
    <w:rsid w:val="00D42B98"/>
    <w:rsid w:val="00D4350C"/>
    <w:rsid w:val="00D43D9A"/>
    <w:rsid w:val="00D442E4"/>
    <w:rsid w:val="00D46AD7"/>
    <w:rsid w:val="00D53520"/>
    <w:rsid w:val="00D5493F"/>
    <w:rsid w:val="00D57B06"/>
    <w:rsid w:val="00D6269B"/>
    <w:rsid w:val="00D63A00"/>
    <w:rsid w:val="00D63E2C"/>
    <w:rsid w:val="00D72328"/>
    <w:rsid w:val="00D73E59"/>
    <w:rsid w:val="00D8088A"/>
    <w:rsid w:val="00D849EF"/>
    <w:rsid w:val="00D87D34"/>
    <w:rsid w:val="00D908A2"/>
    <w:rsid w:val="00D9116B"/>
    <w:rsid w:val="00D91D25"/>
    <w:rsid w:val="00D95AA2"/>
    <w:rsid w:val="00DA13B7"/>
    <w:rsid w:val="00DA34AF"/>
    <w:rsid w:val="00DA3F52"/>
    <w:rsid w:val="00DA50DA"/>
    <w:rsid w:val="00DA586A"/>
    <w:rsid w:val="00DA5B16"/>
    <w:rsid w:val="00DA670E"/>
    <w:rsid w:val="00DA6B60"/>
    <w:rsid w:val="00DA7E3B"/>
    <w:rsid w:val="00DB257B"/>
    <w:rsid w:val="00DB2E1E"/>
    <w:rsid w:val="00DB489C"/>
    <w:rsid w:val="00DB4FA0"/>
    <w:rsid w:val="00DB5BDD"/>
    <w:rsid w:val="00DB69CE"/>
    <w:rsid w:val="00DB6D08"/>
    <w:rsid w:val="00DB7141"/>
    <w:rsid w:val="00DB73D2"/>
    <w:rsid w:val="00DC07FB"/>
    <w:rsid w:val="00DC1BBE"/>
    <w:rsid w:val="00DC1F76"/>
    <w:rsid w:val="00DC22F6"/>
    <w:rsid w:val="00DC2C74"/>
    <w:rsid w:val="00DC3B79"/>
    <w:rsid w:val="00DC3E22"/>
    <w:rsid w:val="00DC6583"/>
    <w:rsid w:val="00DC6CA4"/>
    <w:rsid w:val="00DC7046"/>
    <w:rsid w:val="00DD0FBB"/>
    <w:rsid w:val="00DD167A"/>
    <w:rsid w:val="00DD4C4D"/>
    <w:rsid w:val="00DD4EB1"/>
    <w:rsid w:val="00DD68C5"/>
    <w:rsid w:val="00DE07E7"/>
    <w:rsid w:val="00DE1089"/>
    <w:rsid w:val="00DE1DFB"/>
    <w:rsid w:val="00DE2F23"/>
    <w:rsid w:val="00DE642E"/>
    <w:rsid w:val="00DF072B"/>
    <w:rsid w:val="00DF175C"/>
    <w:rsid w:val="00DF497A"/>
    <w:rsid w:val="00DF60E4"/>
    <w:rsid w:val="00DF7A11"/>
    <w:rsid w:val="00E0587B"/>
    <w:rsid w:val="00E058F7"/>
    <w:rsid w:val="00E05CDF"/>
    <w:rsid w:val="00E05EE3"/>
    <w:rsid w:val="00E064A6"/>
    <w:rsid w:val="00E066AC"/>
    <w:rsid w:val="00E06AAB"/>
    <w:rsid w:val="00E06F3B"/>
    <w:rsid w:val="00E074C7"/>
    <w:rsid w:val="00E113D2"/>
    <w:rsid w:val="00E11B63"/>
    <w:rsid w:val="00E11BE9"/>
    <w:rsid w:val="00E11D6B"/>
    <w:rsid w:val="00E1248E"/>
    <w:rsid w:val="00E20C68"/>
    <w:rsid w:val="00E20FD3"/>
    <w:rsid w:val="00E21A8C"/>
    <w:rsid w:val="00E222E6"/>
    <w:rsid w:val="00E25B71"/>
    <w:rsid w:val="00E26089"/>
    <w:rsid w:val="00E27BC7"/>
    <w:rsid w:val="00E302B1"/>
    <w:rsid w:val="00E3056D"/>
    <w:rsid w:val="00E31471"/>
    <w:rsid w:val="00E32A4F"/>
    <w:rsid w:val="00E42B58"/>
    <w:rsid w:val="00E44A1F"/>
    <w:rsid w:val="00E46273"/>
    <w:rsid w:val="00E470C1"/>
    <w:rsid w:val="00E47A5A"/>
    <w:rsid w:val="00E557E7"/>
    <w:rsid w:val="00E56675"/>
    <w:rsid w:val="00E56CD5"/>
    <w:rsid w:val="00E5733B"/>
    <w:rsid w:val="00E6052C"/>
    <w:rsid w:val="00E6095F"/>
    <w:rsid w:val="00E61B4B"/>
    <w:rsid w:val="00E6326B"/>
    <w:rsid w:val="00E63C00"/>
    <w:rsid w:val="00E67C29"/>
    <w:rsid w:val="00E70C95"/>
    <w:rsid w:val="00E72774"/>
    <w:rsid w:val="00E7416A"/>
    <w:rsid w:val="00E749E9"/>
    <w:rsid w:val="00E753A9"/>
    <w:rsid w:val="00E7755A"/>
    <w:rsid w:val="00E80B8E"/>
    <w:rsid w:val="00E80F6A"/>
    <w:rsid w:val="00E83181"/>
    <w:rsid w:val="00E853A6"/>
    <w:rsid w:val="00E85718"/>
    <w:rsid w:val="00E87BD5"/>
    <w:rsid w:val="00E905DF"/>
    <w:rsid w:val="00E907D0"/>
    <w:rsid w:val="00E927AB"/>
    <w:rsid w:val="00E92C37"/>
    <w:rsid w:val="00E94556"/>
    <w:rsid w:val="00E94A66"/>
    <w:rsid w:val="00E95272"/>
    <w:rsid w:val="00EA0C32"/>
    <w:rsid w:val="00EA3169"/>
    <w:rsid w:val="00EA3338"/>
    <w:rsid w:val="00EA50B1"/>
    <w:rsid w:val="00EA7EEF"/>
    <w:rsid w:val="00EB073E"/>
    <w:rsid w:val="00EB0DBE"/>
    <w:rsid w:val="00EB4F57"/>
    <w:rsid w:val="00EB6FF5"/>
    <w:rsid w:val="00EC44C3"/>
    <w:rsid w:val="00EC4611"/>
    <w:rsid w:val="00EC4DE4"/>
    <w:rsid w:val="00EC6059"/>
    <w:rsid w:val="00EC77C9"/>
    <w:rsid w:val="00EC7B95"/>
    <w:rsid w:val="00ED0D3D"/>
    <w:rsid w:val="00ED4894"/>
    <w:rsid w:val="00ED72F1"/>
    <w:rsid w:val="00EE0924"/>
    <w:rsid w:val="00EE2A5D"/>
    <w:rsid w:val="00EE2D41"/>
    <w:rsid w:val="00EE52DF"/>
    <w:rsid w:val="00EE551A"/>
    <w:rsid w:val="00EE5712"/>
    <w:rsid w:val="00EE585F"/>
    <w:rsid w:val="00EE5B42"/>
    <w:rsid w:val="00EF24A1"/>
    <w:rsid w:val="00EF2D67"/>
    <w:rsid w:val="00EF40B8"/>
    <w:rsid w:val="00EF6E0F"/>
    <w:rsid w:val="00EF7171"/>
    <w:rsid w:val="00F000DF"/>
    <w:rsid w:val="00F00DFB"/>
    <w:rsid w:val="00F012F6"/>
    <w:rsid w:val="00F06217"/>
    <w:rsid w:val="00F06322"/>
    <w:rsid w:val="00F06B6A"/>
    <w:rsid w:val="00F07321"/>
    <w:rsid w:val="00F103B2"/>
    <w:rsid w:val="00F106E3"/>
    <w:rsid w:val="00F112A0"/>
    <w:rsid w:val="00F12126"/>
    <w:rsid w:val="00F122AA"/>
    <w:rsid w:val="00F16D32"/>
    <w:rsid w:val="00F16D8C"/>
    <w:rsid w:val="00F16E4D"/>
    <w:rsid w:val="00F1731B"/>
    <w:rsid w:val="00F20FC8"/>
    <w:rsid w:val="00F220C3"/>
    <w:rsid w:val="00F25041"/>
    <w:rsid w:val="00F309F4"/>
    <w:rsid w:val="00F30BF4"/>
    <w:rsid w:val="00F3264D"/>
    <w:rsid w:val="00F35B32"/>
    <w:rsid w:val="00F3624B"/>
    <w:rsid w:val="00F367F7"/>
    <w:rsid w:val="00F40262"/>
    <w:rsid w:val="00F41005"/>
    <w:rsid w:val="00F51BA8"/>
    <w:rsid w:val="00F51F3C"/>
    <w:rsid w:val="00F52F63"/>
    <w:rsid w:val="00F53DBA"/>
    <w:rsid w:val="00F56228"/>
    <w:rsid w:val="00F62390"/>
    <w:rsid w:val="00F63BBD"/>
    <w:rsid w:val="00F64642"/>
    <w:rsid w:val="00F65B64"/>
    <w:rsid w:val="00F65C56"/>
    <w:rsid w:val="00F7056E"/>
    <w:rsid w:val="00F708F6"/>
    <w:rsid w:val="00F7436C"/>
    <w:rsid w:val="00F7490B"/>
    <w:rsid w:val="00F7552C"/>
    <w:rsid w:val="00F761D9"/>
    <w:rsid w:val="00F764F5"/>
    <w:rsid w:val="00F778FF"/>
    <w:rsid w:val="00F80E17"/>
    <w:rsid w:val="00F8111B"/>
    <w:rsid w:val="00F81F56"/>
    <w:rsid w:val="00F85916"/>
    <w:rsid w:val="00F85F2D"/>
    <w:rsid w:val="00F91D7B"/>
    <w:rsid w:val="00F94606"/>
    <w:rsid w:val="00F9507C"/>
    <w:rsid w:val="00F9575A"/>
    <w:rsid w:val="00F9775F"/>
    <w:rsid w:val="00F97FFB"/>
    <w:rsid w:val="00FA5875"/>
    <w:rsid w:val="00FA797B"/>
    <w:rsid w:val="00FB1C52"/>
    <w:rsid w:val="00FB20BB"/>
    <w:rsid w:val="00FB41B0"/>
    <w:rsid w:val="00FB6907"/>
    <w:rsid w:val="00FB6CBA"/>
    <w:rsid w:val="00FB7481"/>
    <w:rsid w:val="00FB7483"/>
    <w:rsid w:val="00FC0224"/>
    <w:rsid w:val="00FC0535"/>
    <w:rsid w:val="00FC0BFB"/>
    <w:rsid w:val="00FC0ED6"/>
    <w:rsid w:val="00FC1F8B"/>
    <w:rsid w:val="00FD514F"/>
    <w:rsid w:val="00FD732E"/>
    <w:rsid w:val="00FD74BF"/>
    <w:rsid w:val="00FE124C"/>
    <w:rsid w:val="00FE29EA"/>
    <w:rsid w:val="00FE5248"/>
    <w:rsid w:val="00FE5C5C"/>
    <w:rsid w:val="00FE5D31"/>
    <w:rsid w:val="00FF14AC"/>
    <w:rsid w:val="00FF2D2E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29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972E24"/>
  </w:style>
  <w:style w:type="paragraph" w:styleId="Heading1">
    <w:name w:val="heading 1"/>
    <w:basedOn w:val="Normal"/>
    <w:next w:val="Normal"/>
    <w:link w:val="Heading1Char"/>
    <w:qFormat/>
    <w:rsid w:val="000C311F"/>
    <w:pPr>
      <w:keepNext/>
      <w:keepLines/>
      <w:spacing w:before="240" w:after="0" w:line="360" w:lineRule="auto"/>
      <w:jc w:val="center"/>
      <w:outlineLvl w:val="0"/>
    </w:pPr>
    <w:rPr>
      <w:rFonts w:ascii="Sylfaen" w:eastAsiaTheme="majorEastAsia" w:hAnsi="Sylfaen" w:cstheme="majorBidi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321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72C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A72CB4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72CB4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72CB4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72CB4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72CB4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A72CB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80D"/>
    <w:pPr>
      <w:ind w:left="720"/>
      <w:contextualSpacing/>
    </w:pPr>
  </w:style>
  <w:style w:type="table" w:styleId="TableGrid">
    <w:name w:val="Table Grid"/>
    <w:basedOn w:val="TableNormal"/>
    <w:rsid w:val="00DC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EE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E52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D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4894"/>
  </w:style>
  <w:style w:type="paragraph" w:styleId="Footer">
    <w:name w:val="footer"/>
    <w:basedOn w:val="Normal"/>
    <w:link w:val="FooterChar"/>
    <w:uiPriority w:val="99"/>
    <w:unhideWhenUsed/>
    <w:rsid w:val="00ED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894"/>
  </w:style>
  <w:style w:type="character" w:styleId="PageNumber">
    <w:name w:val="page number"/>
    <w:basedOn w:val="DefaultParagraphFont"/>
    <w:rsid w:val="00ED4894"/>
  </w:style>
  <w:style w:type="character" w:styleId="PlaceholderText">
    <w:name w:val="Placeholder Text"/>
    <w:basedOn w:val="DefaultParagraphFont"/>
    <w:uiPriority w:val="99"/>
    <w:semiHidden/>
    <w:rsid w:val="004B1EA7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3D32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0C311F"/>
    <w:rPr>
      <w:rFonts w:ascii="Sylfaen" w:eastAsiaTheme="majorEastAsia" w:hAnsi="Sylfaen" w:cstheme="majorBidi"/>
      <w:b/>
      <w:caps/>
      <w:sz w:val="24"/>
      <w:szCs w:val="32"/>
    </w:rPr>
  </w:style>
  <w:style w:type="paragraph" w:styleId="Title">
    <w:name w:val="Title"/>
    <w:basedOn w:val="Normal"/>
    <w:next w:val="Normal"/>
    <w:link w:val="TitleChar"/>
    <w:qFormat/>
    <w:rsid w:val="00415288"/>
    <w:pPr>
      <w:spacing w:after="0" w:line="360" w:lineRule="auto"/>
      <w:contextualSpacing/>
      <w:jc w:val="center"/>
    </w:pPr>
    <w:rPr>
      <w:rFonts w:ascii="Sylfaen" w:eastAsiaTheme="majorEastAsia" w:hAnsi="Sylfaen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415288"/>
    <w:rPr>
      <w:rFonts w:ascii="Sylfaen" w:eastAsiaTheme="majorEastAsia" w:hAnsi="Sylfaen" w:cstheme="majorBidi"/>
      <w:spacing w:val="-10"/>
      <w:kern w:val="28"/>
      <w:sz w:val="44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BE416D"/>
    <w:pPr>
      <w:tabs>
        <w:tab w:val="right" w:leader="dot" w:pos="9350"/>
      </w:tabs>
      <w:spacing w:after="0" w:line="480" w:lineRule="auto"/>
    </w:pPr>
  </w:style>
  <w:style w:type="character" w:styleId="Hyperlink">
    <w:name w:val="Hyperlink"/>
    <w:basedOn w:val="DefaultParagraphFont"/>
    <w:uiPriority w:val="99"/>
    <w:unhideWhenUsed/>
    <w:rsid w:val="00B676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F71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7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7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7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71D0"/>
    <w:rPr>
      <w:b/>
      <w:bCs/>
      <w:sz w:val="20"/>
      <w:szCs w:val="20"/>
    </w:rPr>
  </w:style>
  <w:style w:type="paragraph" w:styleId="Revision">
    <w:name w:val="Revision"/>
    <w:hidden/>
    <w:semiHidden/>
    <w:rsid w:val="00C67834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9A2F41"/>
  </w:style>
  <w:style w:type="character" w:styleId="FollowedHyperlink">
    <w:name w:val="FollowedHyperlink"/>
    <w:basedOn w:val="DefaultParagraphFont"/>
    <w:unhideWhenUsed/>
    <w:rsid w:val="009A2F41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9A2F41"/>
  </w:style>
  <w:style w:type="character" w:customStyle="1" w:styleId="showhide">
    <w:name w:val="showhide"/>
    <w:basedOn w:val="DefaultParagraphFont"/>
    <w:rsid w:val="009A2F41"/>
  </w:style>
  <w:style w:type="paragraph" w:styleId="NormalWeb">
    <w:name w:val="Normal (Web)"/>
    <w:basedOn w:val="Normal"/>
    <w:unhideWhenUsed/>
    <w:rsid w:val="009A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A2F41"/>
    <w:rPr>
      <w:b/>
      <w:bCs/>
    </w:rPr>
  </w:style>
  <w:style w:type="character" w:styleId="Emphasis">
    <w:name w:val="Emphasis"/>
    <w:aliases w:val="Note"/>
    <w:basedOn w:val="DefaultParagraphFont"/>
    <w:qFormat/>
    <w:rsid w:val="009A2F41"/>
    <w:rPr>
      <w:i/>
      <w:iCs/>
    </w:rPr>
  </w:style>
  <w:style w:type="paragraph" w:styleId="TOCHeading">
    <w:name w:val="TOC Heading"/>
    <w:basedOn w:val="Heading1"/>
    <w:next w:val="Normal"/>
    <w:uiPriority w:val="99"/>
    <w:unhideWhenUsed/>
    <w:qFormat/>
    <w:rsid w:val="009D268A"/>
    <w:pPr>
      <w:spacing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rsid w:val="00A72CB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A72CB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A72CB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A72CB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A72CB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72CB4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A72CB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link w:val="NoSpacingChar"/>
    <w:uiPriority w:val="1"/>
    <w:qFormat/>
    <w:rsid w:val="00A72CB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NoSpacingChar">
    <w:name w:val="No Spacing Char"/>
    <w:link w:val="NoSpacing"/>
    <w:uiPriority w:val="1"/>
    <w:rsid w:val="00A72CB4"/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rsid w:val="00A72C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72C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72CB4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72CB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A72CB4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72CB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unhideWhenUsed/>
    <w:rsid w:val="00A72CB4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IndexHeading">
    <w:name w:val="index heading"/>
    <w:basedOn w:val="Normal"/>
    <w:next w:val="Index1"/>
    <w:rsid w:val="00A7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A72C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ru-RU" w:eastAsia="ru-R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A72CB4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BodyText3">
    <w:name w:val="Body Text 3"/>
    <w:basedOn w:val="Normal"/>
    <w:link w:val="BodyText3Char"/>
    <w:rsid w:val="00A72CB4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72CB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72CB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72CB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EndnoteText">
    <w:name w:val="endnote text"/>
    <w:basedOn w:val="Normal"/>
    <w:link w:val="EndnoteTextChar"/>
    <w:semiHidden/>
    <w:rsid w:val="00A72CB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72CB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A72CB4"/>
    <w:rPr>
      <w:vertAlign w:val="superscript"/>
    </w:rPr>
  </w:style>
  <w:style w:type="paragraph" w:styleId="FootnoteText">
    <w:name w:val="footnote text"/>
    <w:basedOn w:val="Normal"/>
    <w:link w:val="FootnoteTextChar"/>
    <w:rsid w:val="00A72CB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A72CB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72CB4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72CB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72CB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72CB4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A72CB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A72CB4"/>
    <w:rPr>
      <w:rFonts w:ascii="Arial Armenian" w:hAnsi="Arial Armenian"/>
      <w:sz w:val="22"/>
      <w:lang w:val="en-US" w:eastAsia="ru-RU" w:bidi="ar-SA"/>
    </w:rPr>
  </w:style>
  <w:style w:type="paragraph" w:customStyle="1" w:styleId="1">
    <w:name w:val="1"/>
    <w:basedOn w:val="Normal"/>
    <w:rsid w:val="00A72CB4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rsid w:val="00A72CB4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A72CB4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A72CB4"/>
  </w:style>
  <w:style w:type="character" w:customStyle="1" w:styleId="longtext">
    <w:name w:val="long_text"/>
    <w:basedOn w:val="DefaultParagraphFont"/>
    <w:rsid w:val="00A72CB4"/>
  </w:style>
  <w:style w:type="character" w:customStyle="1" w:styleId="shorttext">
    <w:name w:val="short_text"/>
    <w:basedOn w:val="DefaultParagraphFont"/>
    <w:rsid w:val="00A72CB4"/>
  </w:style>
  <w:style w:type="paragraph" w:customStyle="1" w:styleId="Char">
    <w:name w:val="Char"/>
    <w:basedOn w:val="Normal"/>
    <w:semiHidden/>
    <w:rsid w:val="00A72CB4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AutoCorrect">
    <w:name w:val="AutoCorrect"/>
    <w:rsid w:val="00A7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PlainText"/>
    <w:next w:val="PlainText"/>
    <w:rsid w:val="00A72CB4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PlainText">
    <w:name w:val="Plain Text"/>
    <w:basedOn w:val="Normal"/>
    <w:link w:val="PlainTextChar"/>
    <w:rsid w:val="00A72CB4"/>
    <w:pPr>
      <w:spacing w:before="120"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2CB4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Normal"/>
    <w:rsid w:val="00A72CB4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customStyle="1" w:styleId="CharChar2">
    <w:name w:val="Char Char2"/>
    <w:locked/>
    <w:rsid w:val="00A72CB4"/>
    <w:rPr>
      <w:lang w:val="en-US" w:eastAsia="en-US" w:bidi="ar-SA"/>
    </w:rPr>
  </w:style>
  <w:style w:type="paragraph" w:customStyle="1" w:styleId="a">
    <w:name w:val="Знак Знак"/>
    <w:basedOn w:val="Normal"/>
    <w:semiHidden/>
    <w:rsid w:val="00A72CB4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pple-style-span">
    <w:name w:val="apple-style-span"/>
    <w:basedOn w:val="DefaultParagraphFont"/>
    <w:rsid w:val="00A72CB4"/>
  </w:style>
  <w:style w:type="character" w:customStyle="1" w:styleId="10">
    <w:name w:val="Название1"/>
    <w:basedOn w:val="DefaultParagraphFont"/>
    <w:rsid w:val="00A72CB4"/>
  </w:style>
  <w:style w:type="character" w:customStyle="1" w:styleId="CharChar1">
    <w:name w:val="Char Char1"/>
    <w:locked/>
    <w:rsid w:val="00A72CB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A72CB4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A72CB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72CB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72CB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72CB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72CB4"/>
    <w:rPr>
      <w:rFonts w:ascii="Arial Armenian" w:hAnsi="Arial Armenian"/>
      <w:lang w:val="en-US"/>
    </w:rPr>
  </w:style>
  <w:style w:type="paragraph" w:customStyle="1" w:styleId="DefaultParagraphFontParaChar">
    <w:name w:val="Default Paragraph Font Para Char"/>
    <w:basedOn w:val="Normal"/>
    <w:locked/>
    <w:rsid w:val="00A72CB4"/>
    <w:pPr>
      <w:spacing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customStyle="1" w:styleId="CharChar19">
    <w:name w:val="Char Char19"/>
    <w:rsid w:val="00A72CB4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A72CB4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A72CB4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DefaultParagraphFont"/>
    <w:rsid w:val="00A72CB4"/>
  </w:style>
  <w:style w:type="character" w:customStyle="1" w:styleId="go">
    <w:name w:val="go"/>
    <w:basedOn w:val="DefaultParagraphFont"/>
    <w:rsid w:val="00A72CB4"/>
  </w:style>
  <w:style w:type="character" w:customStyle="1" w:styleId="id">
    <w:name w:val="id"/>
    <w:basedOn w:val="DefaultParagraphFont"/>
    <w:rsid w:val="00A72CB4"/>
  </w:style>
  <w:style w:type="character" w:customStyle="1" w:styleId="g3">
    <w:name w:val="g3"/>
    <w:basedOn w:val="DefaultParagraphFont"/>
    <w:rsid w:val="00A72CB4"/>
  </w:style>
  <w:style w:type="paragraph" w:styleId="TOC2">
    <w:name w:val="toc 2"/>
    <w:basedOn w:val="Normal"/>
    <w:next w:val="Normal"/>
    <w:autoRedefine/>
    <w:uiPriority w:val="39"/>
    <w:rsid w:val="00B91438"/>
    <w:pPr>
      <w:spacing w:after="100" w:line="240" w:lineRule="auto"/>
      <w:ind w:left="220"/>
      <w:jc w:val="both"/>
    </w:pPr>
    <w:rPr>
      <w:rFonts w:ascii="Sylfaen" w:eastAsia="Calibri" w:hAnsi="Sylfaen" w:cs="Sylfaen"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B91438"/>
    <w:pPr>
      <w:spacing w:after="100" w:line="240" w:lineRule="auto"/>
      <w:ind w:left="440"/>
      <w:jc w:val="both"/>
    </w:pPr>
    <w:rPr>
      <w:rFonts w:ascii="Sylfaen" w:eastAsia="Calibri" w:hAnsi="Sylfaen" w:cs="Sylfae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91438"/>
    <w:pPr>
      <w:spacing w:after="200" w:line="240" w:lineRule="auto"/>
      <w:jc w:val="both"/>
    </w:pPr>
    <w:rPr>
      <w:rFonts w:ascii="Sylfaen" w:eastAsia="Calibri" w:hAnsi="Sylfaen" w:cs="Sylfaen"/>
      <w:b/>
      <w:bCs/>
      <w:color w:val="4F81BD"/>
      <w:sz w:val="18"/>
      <w:szCs w:val="18"/>
    </w:rPr>
  </w:style>
  <w:style w:type="paragraph" w:styleId="TOC4">
    <w:name w:val="toc 4"/>
    <w:basedOn w:val="Normal"/>
    <w:next w:val="Normal"/>
    <w:autoRedefine/>
    <w:uiPriority w:val="99"/>
    <w:semiHidden/>
    <w:rsid w:val="00B91438"/>
    <w:pPr>
      <w:spacing w:after="100" w:line="240" w:lineRule="auto"/>
      <w:ind w:left="660"/>
      <w:jc w:val="both"/>
    </w:pPr>
    <w:rPr>
      <w:rFonts w:ascii="Sylfaen" w:eastAsia="Calibri" w:hAnsi="Sylfaen" w:cs="Sylfaen"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B91438"/>
    <w:pPr>
      <w:spacing w:after="100" w:line="240" w:lineRule="auto"/>
      <w:ind w:left="880"/>
      <w:jc w:val="both"/>
    </w:pPr>
    <w:rPr>
      <w:rFonts w:ascii="Sylfaen" w:eastAsia="Calibri" w:hAnsi="Sylfaen" w:cs="Sylfae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B91438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B91438"/>
    <w:rPr>
      <w:rFonts w:ascii="Calibri" w:eastAsia="Times New Roman" w:hAnsi="Calibri" w:cs="Calibri"/>
      <w:sz w:val="24"/>
      <w:szCs w:val="24"/>
    </w:rPr>
  </w:style>
  <w:style w:type="character" w:customStyle="1" w:styleId="desc">
    <w:name w:val="desc"/>
    <w:basedOn w:val="DefaultParagraphFont"/>
    <w:uiPriority w:val="99"/>
    <w:rsid w:val="00B91438"/>
  </w:style>
  <w:style w:type="paragraph" w:customStyle="1" w:styleId="headertext">
    <w:name w:val="header_text"/>
    <w:basedOn w:val="Header"/>
    <w:autoRedefine/>
    <w:qFormat/>
    <w:rsid w:val="00B91438"/>
    <w:pPr>
      <w:tabs>
        <w:tab w:val="clear" w:pos="9360"/>
        <w:tab w:val="right" w:pos="9270"/>
      </w:tabs>
      <w:jc w:val="both"/>
    </w:pPr>
    <w:rPr>
      <w:rFonts w:ascii="Sylfaen" w:eastAsia="Calibri" w:hAnsi="Sylfaen" w:cs="Sylfaen"/>
      <w:sz w:val="20"/>
      <w:lang w:val="hy-AM"/>
    </w:rPr>
  </w:style>
  <w:style w:type="paragraph" w:customStyle="1" w:styleId="footertext">
    <w:name w:val="footer_text"/>
    <w:basedOn w:val="Footer"/>
    <w:autoRedefine/>
    <w:qFormat/>
    <w:rsid w:val="00B91438"/>
    <w:pPr>
      <w:spacing w:before="300"/>
      <w:jc w:val="center"/>
    </w:pPr>
    <w:rPr>
      <w:rFonts w:ascii="Sylfaen" w:eastAsia="Calibri" w:hAnsi="Sylfaen" w:cs="Sylfaen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6C1865"/>
  </w:style>
  <w:style w:type="table" w:customStyle="1" w:styleId="TableGrid1">
    <w:name w:val="Table Grid1"/>
    <w:basedOn w:val="TableNormal"/>
    <w:next w:val="TableGrid"/>
    <w:locked/>
    <w:rsid w:val="006C1865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972E24"/>
  </w:style>
  <w:style w:type="paragraph" w:styleId="Heading1">
    <w:name w:val="heading 1"/>
    <w:basedOn w:val="Normal"/>
    <w:next w:val="Normal"/>
    <w:link w:val="Heading1Char"/>
    <w:qFormat/>
    <w:rsid w:val="000C311F"/>
    <w:pPr>
      <w:keepNext/>
      <w:keepLines/>
      <w:spacing w:before="240" w:after="0" w:line="360" w:lineRule="auto"/>
      <w:jc w:val="center"/>
      <w:outlineLvl w:val="0"/>
    </w:pPr>
    <w:rPr>
      <w:rFonts w:ascii="Sylfaen" w:eastAsiaTheme="majorEastAsia" w:hAnsi="Sylfaen" w:cstheme="majorBidi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321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72C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A72CB4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72CB4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72CB4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72CB4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72CB4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A72CB4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80D"/>
    <w:pPr>
      <w:ind w:left="720"/>
      <w:contextualSpacing/>
    </w:pPr>
  </w:style>
  <w:style w:type="table" w:styleId="TableGrid">
    <w:name w:val="Table Grid"/>
    <w:basedOn w:val="TableNormal"/>
    <w:rsid w:val="00DC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EE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E52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D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4894"/>
  </w:style>
  <w:style w:type="paragraph" w:styleId="Footer">
    <w:name w:val="footer"/>
    <w:basedOn w:val="Normal"/>
    <w:link w:val="FooterChar"/>
    <w:uiPriority w:val="99"/>
    <w:unhideWhenUsed/>
    <w:rsid w:val="00ED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894"/>
  </w:style>
  <w:style w:type="character" w:styleId="PageNumber">
    <w:name w:val="page number"/>
    <w:basedOn w:val="DefaultParagraphFont"/>
    <w:rsid w:val="00ED4894"/>
  </w:style>
  <w:style w:type="character" w:styleId="PlaceholderText">
    <w:name w:val="Placeholder Text"/>
    <w:basedOn w:val="DefaultParagraphFont"/>
    <w:uiPriority w:val="99"/>
    <w:semiHidden/>
    <w:rsid w:val="004B1EA7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3D32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0C311F"/>
    <w:rPr>
      <w:rFonts w:ascii="Sylfaen" w:eastAsiaTheme="majorEastAsia" w:hAnsi="Sylfaen" w:cstheme="majorBidi"/>
      <w:b/>
      <w:caps/>
      <w:sz w:val="24"/>
      <w:szCs w:val="32"/>
    </w:rPr>
  </w:style>
  <w:style w:type="paragraph" w:styleId="Title">
    <w:name w:val="Title"/>
    <w:basedOn w:val="Normal"/>
    <w:next w:val="Normal"/>
    <w:link w:val="TitleChar"/>
    <w:qFormat/>
    <w:rsid w:val="00415288"/>
    <w:pPr>
      <w:spacing w:after="0" w:line="360" w:lineRule="auto"/>
      <w:contextualSpacing/>
      <w:jc w:val="center"/>
    </w:pPr>
    <w:rPr>
      <w:rFonts w:ascii="Sylfaen" w:eastAsiaTheme="majorEastAsia" w:hAnsi="Sylfaen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415288"/>
    <w:rPr>
      <w:rFonts w:ascii="Sylfaen" w:eastAsiaTheme="majorEastAsia" w:hAnsi="Sylfaen" w:cstheme="majorBidi"/>
      <w:spacing w:val="-10"/>
      <w:kern w:val="28"/>
      <w:sz w:val="44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BE416D"/>
    <w:pPr>
      <w:tabs>
        <w:tab w:val="right" w:leader="dot" w:pos="9350"/>
      </w:tabs>
      <w:spacing w:after="0" w:line="480" w:lineRule="auto"/>
    </w:pPr>
  </w:style>
  <w:style w:type="character" w:styleId="Hyperlink">
    <w:name w:val="Hyperlink"/>
    <w:basedOn w:val="DefaultParagraphFont"/>
    <w:uiPriority w:val="99"/>
    <w:unhideWhenUsed/>
    <w:rsid w:val="00B676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F71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7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7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7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71D0"/>
    <w:rPr>
      <w:b/>
      <w:bCs/>
      <w:sz w:val="20"/>
      <w:szCs w:val="20"/>
    </w:rPr>
  </w:style>
  <w:style w:type="paragraph" w:styleId="Revision">
    <w:name w:val="Revision"/>
    <w:hidden/>
    <w:semiHidden/>
    <w:rsid w:val="00C67834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9A2F41"/>
  </w:style>
  <w:style w:type="character" w:styleId="FollowedHyperlink">
    <w:name w:val="FollowedHyperlink"/>
    <w:basedOn w:val="DefaultParagraphFont"/>
    <w:unhideWhenUsed/>
    <w:rsid w:val="009A2F41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9A2F41"/>
  </w:style>
  <w:style w:type="character" w:customStyle="1" w:styleId="showhide">
    <w:name w:val="showhide"/>
    <w:basedOn w:val="DefaultParagraphFont"/>
    <w:rsid w:val="009A2F41"/>
  </w:style>
  <w:style w:type="paragraph" w:styleId="NormalWeb">
    <w:name w:val="Normal (Web)"/>
    <w:basedOn w:val="Normal"/>
    <w:unhideWhenUsed/>
    <w:rsid w:val="009A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A2F41"/>
    <w:rPr>
      <w:b/>
      <w:bCs/>
    </w:rPr>
  </w:style>
  <w:style w:type="character" w:styleId="Emphasis">
    <w:name w:val="Emphasis"/>
    <w:aliases w:val="Note"/>
    <w:basedOn w:val="DefaultParagraphFont"/>
    <w:qFormat/>
    <w:rsid w:val="009A2F41"/>
    <w:rPr>
      <w:i/>
      <w:iCs/>
    </w:rPr>
  </w:style>
  <w:style w:type="paragraph" w:styleId="TOCHeading">
    <w:name w:val="TOC Heading"/>
    <w:basedOn w:val="Heading1"/>
    <w:next w:val="Normal"/>
    <w:uiPriority w:val="99"/>
    <w:unhideWhenUsed/>
    <w:qFormat/>
    <w:rsid w:val="009D268A"/>
    <w:pPr>
      <w:spacing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rsid w:val="00A72CB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A72CB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A72CB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A72CB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A72CB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72CB4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A72CB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link w:val="NoSpacingChar"/>
    <w:uiPriority w:val="1"/>
    <w:qFormat/>
    <w:rsid w:val="00A72CB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NoSpacingChar">
    <w:name w:val="No Spacing Char"/>
    <w:link w:val="NoSpacing"/>
    <w:uiPriority w:val="1"/>
    <w:rsid w:val="00A72CB4"/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rsid w:val="00A72C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72C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72CB4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72CB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A72CB4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72CB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unhideWhenUsed/>
    <w:rsid w:val="00A72CB4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IndexHeading">
    <w:name w:val="index heading"/>
    <w:basedOn w:val="Normal"/>
    <w:next w:val="Index1"/>
    <w:rsid w:val="00A7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A72C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ru-RU" w:eastAsia="ru-R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A72CB4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BodyText3">
    <w:name w:val="Body Text 3"/>
    <w:basedOn w:val="Normal"/>
    <w:link w:val="BodyText3Char"/>
    <w:rsid w:val="00A72CB4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72CB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72CB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72CB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EndnoteText">
    <w:name w:val="endnote text"/>
    <w:basedOn w:val="Normal"/>
    <w:link w:val="EndnoteTextChar"/>
    <w:semiHidden/>
    <w:rsid w:val="00A72CB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72CB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A72CB4"/>
    <w:rPr>
      <w:vertAlign w:val="superscript"/>
    </w:rPr>
  </w:style>
  <w:style w:type="paragraph" w:styleId="FootnoteText">
    <w:name w:val="footnote text"/>
    <w:basedOn w:val="Normal"/>
    <w:link w:val="FootnoteTextChar"/>
    <w:rsid w:val="00A72CB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A72CB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72CB4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72CB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72CB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72CB4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A72CB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A72CB4"/>
    <w:rPr>
      <w:rFonts w:ascii="Arial Armenian" w:hAnsi="Arial Armenian"/>
      <w:sz w:val="22"/>
      <w:lang w:val="en-US" w:eastAsia="ru-RU" w:bidi="ar-SA"/>
    </w:rPr>
  </w:style>
  <w:style w:type="paragraph" w:customStyle="1" w:styleId="1">
    <w:name w:val="1"/>
    <w:basedOn w:val="Normal"/>
    <w:rsid w:val="00A72CB4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rsid w:val="00A72CB4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A72CB4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A72CB4"/>
  </w:style>
  <w:style w:type="character" w:customStyle="1" w:styleId="longtext">
    <w:name w:val="long_text"/>
    <w:basedOn w:val="DefaultParagraphFont"/>
    <w:rsid w:val="00A72CB4"/>
  </w:style>
  <w:style w:type="character" w:customStyle="1" w:styleId="shorttext">
    <w:name w:val="short_text"/>
    <w:basedOn w:val="DefaultParagraphFont"/>
    <w:rsid w:val="00A72CB4"/>
  </w:style>
  <w:style w:type="paragraph" w:customStyle="1" w:styleId="Char">
    <w:name w:val="Char"/>
    <w:basedOn w:val="Normal"/>
    <w:semiHidden/>
    <w:rsid w:val="00A72CB4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AutoCorrect">
    <w:name w:val="AutoCorrect"/>
    <w:rsid w:val="00A7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PlainText"/>
    <w:next w:val="PlainText"/>
    <w:rsid w:val="00A72CB4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PlainText">
    <w:name w:val="Plain Text"/>
    <w:basedOn w:val="Normal"/>
    <w:link w:val="PlainTextChar"/>
    <w:rsid w:val="00A72CB4"/>
    <w:pPr>
      <w:spacing w:before="120"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2CB4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Normal"/>
    <w:rsid w:val="00A72CB4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customStyle="1" w:styleId="CharChar2">
    <w:name w:val="Char Char2"/>
    <w:locked/>
    <w:rsid w:val="00A72CB4"/>
    <w:rPr>
      <w:lang w:val="en-US" w:eastAsia="en-US" w:bidi="ar-SA"/>
    </w:rPr>
  </w:style>
  <w:style w:type="paragraph" w:customStyle="1" w:styleId="a">
    <w:name w:val="Знак Знак"/>
    <w:basedOn w:val="Normal"/>
    <w:semiHidden/>
    <w:rsid w:val="00A72CB4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pple-style-span">
    <w:name w:val="apple-style-span"/>
    <w:basedOn w:val="DefaultParagraphFont"/>
    <w:rsid w:val="00A72CB4"/>
  </w:style>
  <w:style w:type="character" w:customStyle="1" w:styleId="10">
    <w:name w:val="Название1"/>
    <w:basedOn w:val="DefaultParagraphFont"/>
    <w:rsid w:val="00A72CB4"/>
  </w:style>
  <w:style w:type="character" w:customStyle="1" w:styleId="CharChar1">
    <w:name w:val="Char Char1"/>
    <w:locked/>
    <w:rsid w:val="00A72CB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A72CB4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A72CB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72CB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72CB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72CB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72CB4"/>
    <w:rPr>
      <w:rFonts w:ascii="Arial Armenian" w:hAnsi="Arial Armenian"/>
      <w:lang w:val="en-US"/>
    </w:rPr>
  </w:style>
  <w:style w:type="paragraph" w:customStyle="1" w:styleId="DefaultParagraphFontParaChar">
    <w:name w:val="Default Paragraph Font Para Char"/>
    <w:basedOn w:val="Normal"/>
    <w:locked/>
    <w:rsid w:val="00A72CB4"/>
    <w:pPr>
      <w:spacing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customStyle="1" w:styleId="CharChar19">
    <w:name w:val="Char Char19"/>
    <w:rsid w:val="00A72CB4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A72CB4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A72CB4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DefaultParagraphFont"/>
    <w:rsid w:val="00A72CB4"/>
  </w:style>
  <w:style w:type="character" w:customStyle="1" w:styleId="go">
    <w:name w:val="go"/>
    <w:basedOn w:val="DefaultParagraphFont"/>
    <w:rsid w:val="00A72CB4"/>
  </w:style>
  <w:style w:type="character" w:customStyle="1" w:styleId="id">
    <w:name w:val="id"/>
    <w:basedOn w:val="DefaultParagraphFont"/>
    <w:rsid w:val="00A72CB4"/>
  </w:style>
  <w:style w:type="character" w:customStyle="1" w:styleId="g3">
    <w:name w:val="g3"/>
    <w:basedOn w:val="DefaultParagraphFont"/>
    <w:rsid w:val="00A72CB4"/>
  </w:style>
  <w:style w:type="paragraph" w:styleId="TOC2">
    <w:name w:val="toc 2"/>
    <w:basedOn w:val="Normal"/>
    <w:next w:val="Normal"/>
    <w:autoRedefine/>
    <w:uiPriority w:val="39"/>
    <w:rsid w:val="00B91438"/>
    <w:pPr>
      <w:spacing w:after="100" w:line="240" w:lineRule="auto"/>
      <w:ind w:left="220"/>
      <w:jc w:val="both"/>
    </w:pPr>
    <w:rPr>
      <w:rFonts w:ascii="Sylfaen" w:eastAsia="Calibri" w:hAnsi="Sylfaen" w:cs="Sylfaen"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B91438"/>
    <w:pPr>
      <w:spacing w:after="100" w:line="240" w:lineRule="auto"/>
      <w:ind w:left="440"/>
      <w:jc w:val="both"/>
    </w:pPr>
    <w:rPr>
      <w:rFonts w:ascii="Sylfaen" w:eastAsia="Calibri" w:hAnsi="Sylfaen" w:cs="Sylfae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91438"/>
    <w:pPr>
      <w:spacing w:after="200" w:line="240" w:lineRule="auto"/>
      <w:jc w:val="both"/>
    </w:pPr>
    <w:rPr>
      <w:rFonts w:ascii="Sylfaen" w:eastAsia="Calibri" w:hAnsi="Sylfaen" w:cs="Sylfaen"/>
      <w:b/>
      <w:bCs/>
      <w:color w:val="4F81BD"/>
      <w:sz w:val="18"/>
      <w:szCs w:val="18"/>
    </w:rPr>
  </w:style>
  <w:style w:type="paragraph" w:styleId="TOC4">
    <w:name w:val="toc 4"/>
    <w:basedOn w:val="Normal"/>
    <w:next w:val="Normal"/>
    <w:autoRedefine/>
    <w:uiPriority w:val="99"/>
    <w:semiHidden/>
    <w:rsid w:val="00B91438"/>
    <w:pPr>
      <w:spacing w:after="100" w:line="240" w:lineRule="auto"/>
      <w:ind w:left="660"/>
      <w:jc w:val="both"/>
    </w:pPr>
    <w:rPr>
      <w:rFonts w:ascii="Sylfaen" w:eastAsia="Calibri" w:hAnsi="Sylfaen" w:cs="Sylfaen"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B91438"/>
    <w:pPr>
      <w:spacing w:after="100" w:line="240" w:lineRule="auto"/>
      <w:ind w:left="880"/>
      <w:jc w:val="both"/>
    </w:pPr>
    <w:rPr>
      <w:rFonts w:ascii="Sylfaen" w:eastAsia="Calibri" w:hAnsi="Sylfaen" w:cs="Sylfae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B91438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B91438"/>
    <w:rPr>
      <w:rFonts w:ascii="Calibri" w:eastAsia="Times New Roman" w:hAnsi="Calibri" w:cs="Calibri"/>
      <w:sz w:val="24"/>
      <w:szCs w:val="24"/>
    </w:rPr>
  </w:style>
  <w:style w:type="character" w:customStyle="1" w:styleId="desc">
    <w:name w:val="desc"/>
    <w:basedOn w:val="DefaultParagraphFont"/>
    <w:uiPriority w:val="99"/>
    <w:rsid w:val="00B91438"/>
  </w:style>
  <w:style w:type="paragraph" w:customStyle="1" w:styleId="headertext">
    <w:name w:val="header_text"/>
    <w:basedOn w:val="Header"/>
    <w:autoRedefine/>
    <w:qFormat/>
    <w:rsid w:val="00B91438"/>
    <w:pPr>
      <w:tabs>
        <w:tab w:val="clear" w:pos="9360"/>
        <w:tab w:val="right" w:pos="9270"/>
      </w:tabs>
      <w:jc w:val="both"/>
    </w:pPr>
    <w:rPr>
      <w:rFonts w:ascii="Sylfaen" w:eastAsia="Calibri" w:hAnsi="Sylfaen" w:cs="Sylfaen"/>
      <w:sz w:val="20"/>
      <w:lang w:val="hy-AM"/>
    </w:rPr>
  </w:style>
  <w:style w:type="paragraph" w:customStyle="1" w:styleId="footertext">
    <w:name w:val="footer_text"/>
    <w:basedOn w:val="Footer"/>
    <w:autoRedefine/>
    <w:qFormat/>
    <w:rsid w:val="00B91438"/>
    <w:pPr>
      <w:spacing w:before="300"/>
      <w:jc w:val="center"/>
    </w:pPr>
    <w:rPr>
      <w:rFonts w:ascii="Sylfaen" w:eastAsia="Calibri" w:hAnsi="Sylfaen" w:cs="Sylfaen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6C1865"/>
  </w:style>
  <w:style w:type="table" w:customStyle="1" w:styleId="TableGrid1">
    <w:name w:val="Table Grid1"/>
    <w:basedOn w:val="TableNormal"/>
    <w:next w:val="TableGrid"/>
    <w:locked/>
    <w:rsid w:val="006C1865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eorgi.arakelyan@ucom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lit.hayrapetyan@ucom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644A-8B70-4143-AF19-7738CC49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Ucom LLC</Company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Blbulyan</dc:creator>
  <cp:lastModifiedBy>Lilit Hayrapetyan</cp:lastModifiedBy>
  <cp:revision>4</cp:revision>
  <cp:lastPrinted>2024-11-20T05:49:00Z</cp:lastPrinted>
  <dcterms:created xsi:type="dcterms:W3CDTF">2026-06-15T07:39:00Z</dcterms:created>
  <dcterms:modified xsi:type="dcterms:W3CDTF">2026-06-16T11:00:00Z</dcterms:modified>
</cp:coreProperties>
</file>